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435AE51A" w14:textId="77777777" w:rsidR="003D2E1A" w:rsidRDefault="003D2E1A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</w:tblGrid>
      <w:tr w:rsidR="00500FE8" w:rsidRPr="003D2E1A" w14:paraId="153F4C2A" w14:textId="77777777" w:rsidTr="00935B9C">
        <w:trPr>
          <w:trHeight w:val="1276"/>
        </w:trPr>
        <w:tc>
          <w:tcPr>
            <w:tcW w:w="5443" w:type="dxa"/>
          </w:tcPr>
          <w:p w14:paraId="31E658C1" w14:textId="5D315370" w:rsidR="004B7609" w:rsidRPr="003D2E1A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2E1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125730">
                  <w:rPr>
                    <w:rFonts w:ascii="Times New Roman" w:hAnsi="Times New Roman" w:cs="Times New Roman"/>
                    <w:sz w:val="26"/>
                    <w:szCs w:val="26"/>
                  </w:rPr>
                  <w:t>23</w:t>
                </w:r>
                <w:bookmarkStart w:id="0" w:name="_GoBack"/>
                <w:bookmarkEnd w:id="0"/>
                <w:r w:rsidR="003D2E1A" w:rsidRPr="003D2E1A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.03.2020 </w:t>
                </w:r>
              </w:sdtContent>
            </w:sdt>
            <w:r w:rsidR="004B7609" w:rsidRPr="003D2E1A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125730">
                  <w:rPr>
                    <w:rFonts w:ascii="Times New Roman" w:hAnsi="Times New Roman" w:cs="Times New Roman"/>
                    <w:sz w:val="26"/>
                    <w:szCs w:val="26"/>
                  </w:rPr>
                  <w:t>210</w:t>
                </w:r>
              </w:sdtContent>
            </w:sdt>
          </w:p>
          <w:p w14:paraId="6CE7B2A3" w14:textId="504FEE0F" w:rsidR="004B7609" w:rsidRPr="003D2E1A" w:rsidRDefault="00780206" w:rsidP="004B76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2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Александровск-Сахалинский</w:t>
            </w:r>
          </w:p>
          <w:p w14:paraId="0A6D1159" w14:textId="457EF0BD" w:rsidR="00500FE8" w:rsidRPr="003D2E1A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0FE8" w:rsidRPr="003D2E1A" w14:paraId="63C24B3D" w14:textId="77777777" w:rsidTr="001E1E32">
        <w:trPr>
          <w:trHeight w:val="332"/>
        </w:trPr>
        <w:tc>
          <w:tcPr>
            <w:tcW w:w="5443" w:type="dxa"/>
          </w:tcPr>
          <w:p w14:paraId="3859B004" w14:textId="2B3F042A" w:rsidR="00500FE8" w:rsidRPr="003D2E1A" w:rsidRDefault="00262A74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E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признании утратившим силу постановления администрации городского округа «Александровск-Сахалинский район» от 22.05.2015г. №258 </w:t>
            </w:r>
            <w:r w:rsidR="00D41ED0" w:rsidRPr="003D2E1A">
              <w:rPr>
                <w:rFonts w:ascii="Times New Roman" w:hAnsi="Times New Roman" w:cs="Times New Roman"/>
                <w:b/>
                <w:sz w:val="26"/>
                <w:szCs w:val="26"/>
              </w:rPr>
              <w:t>«Об утверждении Положения о механизме расчета базовой ставки за наем жилых помещений муниципального жилищного фонда на территории городского округа «Александровск-Сахалинский район»</w:t>
            </w:r>
          </w:p>
        </w:tc>
      </w:tr>
    </w:tbl>
    <w:p w14:paraId="5D47882C" w14:textId="1084BAA1" w:rsidR="00262A74" w:rsidRPr="003D2E1A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3D2E1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CF5A09" w:rsidRPr="003D2E1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3D2E1A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E0ADC7" w14:textId="77777777" w:rsidR="00E1396E" w:rsidRPr="003D2E1A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776F1A" w14:textId="77777777" w:rsidR="00E1396E" w:rsidRPr="003D2E1A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EE210B" w14:textId="77777777" w:rsidR="00E1396E" w:rsidRPr="003D2E1A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51DC64" w14:textId="77777777" w:rsidR="00D41ED0" w:rsidRPr="003D2E1A" w:rsidRDefault="00D41ED0" w:rsidP="00D41ED0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DA8007" w14:textId="77777777" w:rsidR="00D41ED0" w:rsidRPr="003D2E1A" w:rsidRDefault="00D41ED0" w:rsidP="00D41ED0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F3D099" w14:textId="77777777" w:rsidR="003D2E1A" w:rsidRDefault="003D2E1A" w:rsidP="003D2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C35D80" w14:textId="18809B82" w:rsidR="00D41ED0" w:rsidRDefault="00D41ED0" w:rsidP="003D2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2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ст. 154 Жилищного кодекса РФ, ст. 16 Федерального закона от 06.10.2003 № 131-ФЗ «Об общих принципах организации местного самоуправления в Российской Федерации», в связи с принятием решения собранием городского округа «Александровск-Сахалинский район» 27.12.2019 г. №62 «Об установлении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в государственном или муниципальном жилищном фонде», администрация городского округа «Александровск – Сахалинский район»  </w:t>
      </w:r>
      <w:r w:rsidRPr="003D2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14:paraId="6C96607C" w14:textId="77777777" w:rsidR="003D2E1A" w:rsidRPr="003D2E1A" w:rsidRDefault="003D2E1A" w:rsidP="003D2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E6CBA5" w14:textId="3F1AA0F4" w:rsidR="00D41ED0" w:rsidRPr="003D2E1A" w:rsidRDefault="00D41ED0" w:rsidP="001D238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48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E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 постановление администрации городского округа «Александровск-Сахалинский район» от 22.05.2015г. №258 «Об утверждении Положения о механизме расчета базовой ставки за наем жилых помещений муниципального жилищного фонда на территории городского округа «Александровск-Сахалинский район».</w:t>
      </w:r>
    </w:p>
    <w:p w14:paraId="69D0E0A0" w14:textId="3D578742" w:rsidR="00895487" w:rsidRPr="003D2E1A" w:rsidRDefault="00D41ED0" w:rsidP="001D238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48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Разместить настоящее постановление на </w:t>
      </w:r>
      <w:r w:rsidR="00610F99" w:rsidRPr="003D2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официальном </w:t>
      </w:r>
      <w:r w:rsidRPr="003D2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сайте </w:t>
      </w:r>
      <w:r w:rsidR="00610F99" w:rsidRPr="003D2E1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</w:t>
      </w:r>
      <w:r w:rsidRPr="003D2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«Александровск-Сахалинский район».</w:t>
      </w:r>
      <w:r w:rsidR="00895487" w:rsidRPr="003D2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2F6AB96" w14:textId="60C9EB5F" w:rsidR="00895487" w:rsidRPr="003D2E1A" w:rsidRDefault="00895487" w:rsidP="001D238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48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E1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</w:t>
      </w:r>
      <w:r w:rsidR="00D94E2F" w:rsidRPr="003D2E1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D2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4E2F" w:rsidRPr="003D2E1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</w:t>
      </w:r>
      <w:r w:rsidR="00610F99" w:rsidRPr="003D2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</w:t>
      </w:r>
      <w:r w:rsidR="00D94E2F" w:rsidRPr="003D2E1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подписания</w:t>
      </w:r>
      <w:r w:rsidR="00610F99" w:rsidRPr="003D2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распространяет свое действие на правоотношения</w:t>
      </w:r>
      <w:r w:rsidR="00D94E2F" w:rsidRPr="003D2E1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10F99" w:rsidRPr="003D2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4E2F" w:rsidRPr="003D2E1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возникшие</w:t>
      </w:r>
      <w:r w:rsidR="00610F99" w:rsidRPr="003D2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Pr="003D2E1A">
        <w:rPr>
          <w:rFonts w:ascii="Times New Roman" w:eastAsia="Times New Roman" w:hAnsi="Times New Roman" w:cs="Times New Roman"/>
          <w:sz w:val="26"/>
          <w:szCs w:val="26"/>
          <w:lang w:eastAsia="ru-RU"/>
        </w:rPr>
        <w:t>1 января 2020 года.</w:t>
      </w: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3D2E1A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D39E25F" w:rsidR="00272276" w:rsidRPr="003D2E1A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2E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3D2E1A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2E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3D2E1A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8257D5C" w14:textId="1FD7781A" w:rsidR="00272276" w:rsidRPr="003D2E1A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2E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В.А.</w:t>
            </w:r>
            <w:r w:rsidR="00A10E91" w:rsidRPr="003D2E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D2E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Иль</w:t>
            </w:r>
          </w:p>
        </w:tc>
      </w:tr>
    </w:tbl>
    <w:p w14:paraId="61BDF514" w14:textId="77777777" w:rsidR="004B7609" w:rsidRPr="003D2E1A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B7609" w:rsidRPr="003D2E1A" w:rsidSect="003D2E1A">
      <w:footerReference w:type="default" r:id="rId13"/>
      <w:type w:val="continuous"/>
      <w:pgSz w:w="11906" w:h="16838" w:code="9"/>
      <w:pgMar w:top="567" w:right="567" w:bottom="56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397CEDA6" w:rsidR="004B7609" w:rsidRPr="004B7609" w:rsidRDefault="004B7609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500560"/>
    <w:multiLevelType w:val="hybridMultilevel"/>
    <w:tmpl w:val="AC6C4B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C66F7"/>
    <w:multiLevelType w:val="hybridMultilevel"/>
    <w:tmpl w:val="4DFAF08A"/>
    <w:lvl w:ilvl="0" w:tplc="1E8ADC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25730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238B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2E1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0065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10F99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82D3F"/>
    <w:rsid w:val="00892EC1"/>
    <w:rsid w:val="00895487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35B9C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1ED0"/>
    <w:rsid w:val="00D42DEB"/>
    <w:rsid w:val="00D45D7B"/>
    <w:rsid w:val="00D46ED9"/>
    <w:rsid w:val="00D82401"/>
    <w:rsid w:val="00D87EC1"/>
    <w:rsid w:val="00D92A22"/>
    <w:rsid w:val="00D94E2F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0ae519a-a787-4cb6-a9f3-e0d2ce624f96"/>
    <ds:schemaRef ds:uri="http://purl.org/dc/elements/1.1/"/>
    <ds:schemaRef ds:uri="http://schemas.microsoft.com/office/2006/documentManagement/types"/>
    <ds:schemaRef ds:uri="D7192FFF-C2B2-4F10-B7A4-C791C93B1729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327A94-5314-42EB-B7C1-DDCF5CE7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</cp:revision>
  <cp:lastPrinted>2020-03-30T05:26:00Z</cp:lastPrinted>
  <dcterms:created xsi:type="dcterms:W3CDTF">2020-03-30T05:26:00Z</dcterms:created>
  <dcterms:modified xsi:type="dcterms:W3CDTF">2020-03-31T00:35:00Z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