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373D38">
        <w:trPr>
          <w:trHeight w:val="1135"/>
        </w:trPr>
        <w:tc>
          <w:tcPr>
            <w:tcW w:w="5443" w:type="dxa"/>
          </w:tcPr>
          <w:p w14:paraId="31E658C1" w14:textId="28FA3927" w:rsidR="004B7609" w:rsidRPr="005C61F1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1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C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C61F1" w:rsidRPr="005C61F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08.05.2020 </w:t>
                </w:r>
              </w:sdtContent>
            </w:sdt>
            <w:r w:rsidR="004B7609" w:rsidRPr="005C61F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C61F1" w:rsidRPr="005C61F1">
                  <w:rPr>
                    <w:rFonts w:ascii="Times New Roman" w:hAnsi="Times New Roman" w:cs="Times New Roman"/>
                    <w:sz w:val="28"/>
                    <w:szCs w:val="28"/>
                  </w:rPr>
                  <w:t>301</w:t>
                </w:r>
              </w:sdtContent>
            </w:sdt>
          </w:p>
          <w:p w14:paraId="0A6D1159" w14:textId="53745ED4" w:rsidR="00500FE8" w:rsidRPr="002C6658" w:rsidRDefault="00780206" w:rsidP="0037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04C8CF04" w:rsidR="00500FE8" w:rsidRPr="001F78E4" w:rsidRDefault="001F78E4" w:rsidP="004B760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78E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«Программы профилактики нарушений обя</w:t>
            </w:r>
            <w:r w:rsidR="00BB2074">
              <w:rPr>
                <w:rFonts w:ascii="Times New Roman" w:hAnsi="Times New Roman" w:cs="Times New Roman"/>
                <w:b/>
                <w:sz w:val="28"/>
                <w:szCs w:val="28"/>
              </w:rPr>
              <w:t>зательных требований</w:t>
            </w:r>
            <w:r w:rsidRPr="001F78E4">
              <w:rPr>
                <w:rFonts w:ascii="Times New Roman" w:hAnsi="Times New Roman" w:cs="Times New Roman"/>
                <w:b/>
                <w:sz w:val="28"/>
                <w:szCs w:val="28"/>
              </w:rPr>
              <w:t>, установленных муниципальными правовыми актами по организации и осуществлению муниципального земельного контроля на территории городского округа «Александровск-Сахалинский район» на 2020 год, плановый период 2021- 2022 годов»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BC61F" w14:textId="77777777" w:rsidR="001F78E4" w:rsidRDefault="001F78E4" w:rsidP="001F78E4">
      <w:pPr>
        <w:ind w:firstLine="708"/>
        <w:jc w:val="both"/>
        <w:rPr>
          <w:sz w:val="28"/>
          <w:szCs w:val="28"/>
        </w:rPr>
      </w:pPr>
    </w:p>
    <w:p w14:paraId="4AC61E58" w14:textId="77777777" w:rsidR="001F78E4" w:rsidRDefault="001F78E4" w:rsidP="001F78E4">
      <w:pPr>
        <w:ind w:firstLine="708"/>
        <w:jc w:val="both"/>
        <w:rPr>
          <w:sz w:val="28"/>
          <w:szCs w:val="28"/>
        </w:rPr>
      </w:pPr>
    </w:p>
    <w:p w14:paraId="2D86E851" w14:textId="77777777" w:rsidR="001F78E4" w:rsidRDefault="001F78E4" w:rsidP="001F78E4">
      <w:pPr>
        <w:ind w:firstLine="708"/>
        <w:jc w:val="both"/>
        <w:rPr>
          <w:sz w:val="28"/>
          <w:szCs w:val="28"/>
        </w:rPr>
      </w:pPr>
    </w:p>
    <w:p w14:paraId="4861B76B" w14:textId="77777777" w:rsidR="001F78E4" w:rsidRDefault="001F78E4" w:rsidP="001F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3E2421" w14:textId="11408816" w:rsidR="001F78E4" w:rsidRPr="001F78E4" w:rsidRDefault="001F78E4" w:rsidP="001F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</w:t>
      </w:r>
      <w:proofErr w:type="gramStart"/>
      <w:r w:rsidRPr="001F78E4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1F78E4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контроля»</w:t>
      </w:r>
      <w:r w:rsidR="00373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«Александровск-Сахалинский район» </w:t>
      </w:r>
      <w:r w:rsidRPr="001F78E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F78E4">
        <w:rPr>
          <w:rFonts w:ascii="Times New Roman" w:hAnsi="Times New Roman" w:cs="Times New Roman"/>
          <w:sz w:val="28"/>
          <w:szCs w:val="28"/>
        </w:rPr>
        <w:t>:</w:t>
      </w:r>
    </w:p>
    <w:p w14:paraId="18FCCB86" w14:textId="77777777" w:rsidR="001F78E4" w:rsidRPr="001F78E4" w:rsidRDefault="001F78E4" w:rsidP="001F78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189CBC" w14:textId="05127AF9" w:rsidR="001F78E4" w:rsidRPr="001F78E4" w:rsidRDefault="001F78E4" w:rsidP="001F78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E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F78E4">
        <w:rPr>
          <w:rFonts w:ascii="Times New Roman" w:hAnsi="Times New Roman" w:cs="Times New Roman"/>
          <w:color w:val="000000"/>
          <w:sz w:val="28"/>
          <w:szCs w:val="28"/>
        </w:rPr>
        <w:tab/>
        <w:t>Утвердить прилагаемую «</w:t>
      </w:r>
      <w:r w:rsidRPr="001F78E4">
        <w:rPr>
          <w:rFonts w:ascii="Times New Roman" w:hAnsi="Times New Roman" w:cs="Times New Roman"/>
          <w:sz w:val="28"/>
          <w:szCs w:val="28"/>
        </w:rPr>
        <w:t>Программу профилактики нарушений обя</w:t>
      </w:r>
      <w:r w:rsidR="00FC19DA">
        <w:rPr>
          <w:rFonts w:ascii="Times New Roman" w:hAnsi="Times New Roman" w:cs="Times New Roman"/>
          <w:sz w:val="28"/>
          <w:szCs w:val="28"/>
        </w:rPr>
        <w:t>зательных требований</w:t>
      </w:r>
      <w:r w:rsidRPr="001F78E4">
        <w:rPr>
          <w:rFonts w:ascii="Times New Roman" w:hAnsi="Times New Roman" w:cs="Times New Roman"/>
          <w:sz w:val="28"/>
          <w:szCs w:val="28"/>
        </w:rPr>
        <w:t>, установленных муниципальными правовыми актами по организации и осуществлению муниципального земельного контроля на территории городского округа «Александровск-Сахалинский район» на 2020 год, плановый период 2021- 2022 годов</w:t>
      </w:r>
      <w:r w:rsidRPr="001F78E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FEE53CA" w14:textId="7A87EED5" w:rsidR="001F78E4" w:rsidRPr="001F78E4" w:rsidRDefault="000D4D90" w:rsidP="001F78E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D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F78E4" w:rsidRPr="001F78E4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городского округа «Александровск-Сахалинский район».</w:t>
      </w:r>
    </w:p>
    <w:p w14:paraId="051159C8" w14:textId="4F0334B4" w:rsidR="001F78E4" w:rsidRDefault="000D4D90" w:rsidP="001F78E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D90">
        <w:rPr>
          <w:rFonts w:ascii="Times New Roman" w:hAnsi="Times New Roman" w:cs="Times New Roman"/>
          <w:color w:val="000000"/>
          <w:sz w:val="28"/>
          <w:szCs w:val="28"/>
        </w:rPr>
        <w:t xml:space="preserve">    3</w:t>
      </w:r>
      <w:r w:rsidR="001F78E4" w:rsidRPr="001F78E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настоящим постановлением возложить </w:t>
      </w:r>
      <w:r w:rsidRPr="001F78E4">
        <w:rPr>
          <w:rFonts w:ascii="Times New Roman" w:hAnsi="Times New Roman" w:cs="Times New Roman"/>
          <w:color w:val="000000"/>
          <w:sz w:val="28"/>
          <w:szCs w:val="28"/>
        </w:rPr>
        <w:t>на председателя</w:t>
      </w:r>
      <w:r w:rsidR="001F78E4" w:rsidRPr="001F78E4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по управлению муниципальной собственностью городского округа «Александровск-Сахалинский район».</w:t>
      </w:r>
    </w:p>
    <w:p w14:paraId="05AE08A1" w14:textId="77777777" w:rsidR="001F78E4" w:rsidRPr="001F78E4" w:rsidRDefault="001F78E4" w:rsidP="001F7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3"/>
        <w:gridCol w:w="4785"/>
        <w:gridCol w:w="208"/>
      </w:tblGrid>
      <w:tr w:rsidR="001F78E4" w:rsidRPr="001F78E4" w14:paraId="1E1AE9A0" w14:textId="77777777" w:rsidTr="000D4D90">
        <w:trPr>
          <w:gridAfter w:val="1"/>
          <w:wAfter w:w="208" w:type="dxa"/>
        </w:trPr>
        <w:tc>
          <w:tcPr>
            <w:tcW w:w="5213" w:type="dxa"/>
            <w:shd w:val="clear" w:color="auto" w:fill="auto"/>
          </w:tcPr>
          <w:p w14:paraId="68148D9F" w14:textId="77777777" w:rsidR="001F78E4" w:rsidRPr="001F78E4" w:rsidRDefault="001F78E4" w:rsidP="00FE63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778A0911" w14:textId="77777777" w:rsidR="001F78E4" w:rsidRPr="001F78E4" w:rsidRDefault="001F78E4" w:rsidP="00FE63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058AB822" w14:textId="77777777" w:rsidR="001F78E4" w:rsidRPr="001F78E4" w:rsidRDefault="001F78E4" w:rsidP="00FE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C693A5" w14:textId="77777777" w:rsidR="001F78E4" w:rsidRPr="001F78E4" w:rsidRDefault="001F78E4" w:rsidP="00FE6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 Иль</w:t>
            </w:r>
          </w:p>
        </w:tc>
      </w:tr>
      <w:tr w:rsidR="001F78E4" w:rsidRPr="001F78E4" w14:paraId="514B3E87" w14:textId="77777777" w:rsidTr="000D4D90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10206" w:type="dxa"/>
            <w:gridSpan w:val="3"/>
            <w:shd w:val="clear" w:color="auto" w:fill="auto"/>
          </w:tcPr>
          <w:p w14:paraId="3B8C7B3A" w14:textId="77777777" w:rsidR="008739BA" w:rsidRDefault="008739BA" w:rsidP="000D4D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1760380A" w14:textId="77777777" w:rsidR="008739BA" w:rsidRDefault="008739BA" w:rsidP="000D4D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6152948C" w14:textId="77777777" w:rsidR="008739BA" w:rsidRDefault="008739BA" w:rsidP="000D4D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41EC15D2" w14:textId="77777777" w:rsidR="001F78E4" w:rsidRPr="001F78E4" w:rsidRDefault="001F78E4" w:rsidP="008739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78E4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</w:p>
          <w:p w14:paraId="7D66771D" w14:textId="77777777" w:rsidR="000D4D90" w:rsidRDefault="001F78E4" w:rsidP="000D4D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F78E4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1F78E4">
              <w:rPr>
                <w:rFonts w:ascii="Times New Roman" w:hAnsi="Times New Roman" w:cs="Times New Roman"/>
                <w:color w:val="000000"/>
              </w:rPr>
              <w:t xml:space="preserve"> постановлению</w:t>
            </w:r>
          </w:p>
          <w:p w14:paraId="5A8BDE93" w14:textId="5EF487AC" w:rsidR="000D4D90" w:rsidRDefault="001F78E4" w:rsidP="000D4D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78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F78E4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1F78E4">
              <w:rPr>
                <w:rFonts w:ascii="Times New Roman" w:hAnsi="Times New Roman" w:cs="Times New Roman"/>
                <w:color w:val="000000"/>
              </w:rPr>
              <w:t xml:space="preserve"> городского округа </w:t>
            </w:r>
          </w:p>
          <w:p w14:paraId="190DE857" w14:textId="42E68C56" w:rsidR="001F78E4" w:rsidRPr="001F78E4" w:rsidRDefault="001F78E4" w:rsidP="000D4D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78E4">
              <w:rPr>
                <w:rFonts w:ascii="Times New Roman" w:hAnsi="Times New Roman" w:cs="Times New Roman"/>
                <w:color w:val="000000"/>
              </w:rPr>
              <w:t>«Александровск-Сахалинский район»</w:t>
            </w:r>
          </w:p>
          <w:p w14:paraId="45971D48" w14:textId="148D9940" w:rsidR="001F78E4" w:rsidRPr="001F78E4" w:rsidRDefault="001F78E4" w:rsidP="005C61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F78E4">
              <w:rPr>
                <w:rFonts w:ascii="Times New Roman" w:hAnsi="Times New Roman" w:cs="Times New Roman"/>
              </w:rPr>
              <w:t>от</w:t>
            </w:r>
            <w:proofErr w:type="gramEnd"/>
            <w:r w:rsidRPr="001F78E4">
              <w:rPr>
                <w:rFonts w:ascii="Times New Roman" w:hAnsi="Times New Roman" w:cs="Times New Roman"/>
              </w:rPr>
              <w:t xml:space="preserve"> </w:t>
            </w:r>
            <w:r w:rsidR="005C61F1">
              <w:rPr>
                <w:rFonts w:ascii="Times New Roman" w:hAnsi="Times New Roman" w:cs="Times New Roman"/>
              </w:rPr>
              <w:t>08.05.2020</w:t>
            </w:r>
            <w:bookmarkStart w:id="0" w:name="_GoBack"/>
            <w:bookmarkEnd w:id="0"/>
            <w:r w:rsidRPr="001F78E4">
              <w:rPr>
                <w:rFonts w:ascii="Times New Roman" w:hAnsi="Times New Roman" w:cs="Times New Roman"/>
              </w:rPr>
              <w:t xml:space="preserve"> № </w:t>
            </w:r>
            <w:r w:rsidR="005C61F1">
              <w:rPr>
                <w:rFonts w:ascii="Times New Roman" w:hAnsi="Times New Roman" w:cs="Times New Roman"/>
              </w:rPr>
              <w:t>301</w:t>
            </w:r>
          </w:p>
        </w:tc>
      </w:tr>
    </w:tbl>
    <w:p w14:paraId="4EAAA60C" w14:textId="77777777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1"/>
        <w:gridCol w:w="2880"/>
        <w:gridCol w:w="2362"/>
      </w:tblGrid>
      <w:tr w:rsidR="001F78E4" w:rsidRPr="001F78E4" w14:paraId="56CB092F" w14:textId="77777777" w:rsidTr="00FE6362">
        <w:trPr>
          <w:trHeight w:val="273"/>
        </w:trPr>
        <w:tc>
          <w:tcPr>
            <w:tcW w:w="3891" w:type="dxa"/>
            <w:shd w:val="clear" w:color="auto" w:fill="auto"/>
          </w:tcPr>
          <w:p w14:paraId="03B0EE82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35BAA407" w14:textId="77777777" w:rsidR="001F78E4" w:rsidRPr="001F78E4" w:rsidRDefault="001F78E4" w:rsidP="001F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bottom"/>
          </w:tcPr>
          <w:p w14:paraId="5433803A" w14:textId="77777777" w:rsidR="001F78E4" w:rsidRPr="001F78E4" w:rsidRDefault="001F78E4" w:rsidP="001F78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E4" w:rsidRPr="001F78E4" w14:paraId="3EA89C6F" w14:textId="77777777" w:rsidTr="00FE6362">
        <w:trPr>
          <w:trHeight w:val="273"/>
        </w:trPr>
        <w:tc>
          <w:tcPr>
            <w:tcW w:w="3891" w:type="dxa"/>
            <w:shd w:val="clear" w:color="auto" w:fill="auto"/>
          </w:tcPr>
          <w:p w14:paraId="462C414A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2AD19F55" w14:textId="77777777" w:rsidR="001F78E4" w:rsidRPr="001F78E4" w:rsidRDefault="001F78E4" w:rsidP="001F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bottom"/>
          </w:tcPr>
          <w:p w14:paraId="46DA457D" w14:textId="77777777" w:rsidR="001F78E4" w:rsidRPr="001F78E4" w:rsidRDefault="001F78E4" w:rsidP="001F78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8627DD" w14:textId="77777777" w:rsidR="001F78E4" w:rsidRPr="008739BA" w:rsidRDefault="001F78E4" w:rsidP="001F78E4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 xml:space="preserve">Программа </w:t>
      </w:r>
    </w:p>
    <w:p w14:paraId="66B42572" w14:textId="77777777" w:rsidR="001F78E4" w:rsidRPr="008739BA" w:rsidRDefault="001F78E4" w:rsidP="001F78E4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739BA">
        <w:rPr>
          <w:rFonts w:ascii="Times New Roman" w:hAnsi="Times New Roman" w:cs="Times New Roman"/>
          <w:sz w:val="26"/>
          <w:szCs w:val="26"/>
        </w:rPr>
        <w:t>профилактики</w:t>
      </w:r>
      <w:proofErr w:type="gramEnd"/>
      <w:r w:rsidRPr="008739BA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территории городского округа «Александровск-Сахалинский район» на 2020 год, плановый период 2021- 2022 годов</w:t>
      </w:r>
    </w:p>
    <w:p w14:paraId="280D704A" w14:textId="77777777" w:rsidR="001F78E4" w:rsidRPr="008739BA" w:rsidRDefault="001F78E4" w:rsidP="001F78E4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14:paraId="2699939C" w14:textId="77777777" w:rsidR="001F78E4" w:rsidRDefault="001F78E4" w:rsidP="001F78E4">
      <w:pPr>
        <w:pStyle w:val="20"/>
        <w:shd w:val="clear" w:color="auto" w:fill="auto"/>
        <w:tabs>
          <w:tab w:val="left" w:pos="3579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1.Общие положения</w:t>
      </w:r>
    </w:p>
    <w:p w14:paraId="3819B28D" w14:textId="77777777" w:rsidR="008739BA" w:rsidRPr="008739BA" w:rsidRDefault="008739BA" w:rsidP="001F78E4">
      <w:pPr>
        <w:pStyle w:val="20"/>
        <w:shd w:val="clear" w:color="auto" w:fill="auto"/>
        <w:tabs>
          <w:tab w:val="left" w:pos="357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C0A182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1.1. Настоящая программа профилактики нарушений обязательных требований при осуществлении муниципального земельного контроля на территории городского округа </w:t>
      </w:r>
      <w:r w:rsidRPr="008739BA">
        <w:rPr>
          <w:rFonts w:ascii="Times New Roman" w:hAnsi="Times New Roman" w:cs="Times New Roman"/>
          <w:color w:val="000000"/>
          <w:sz w:val="26"/>
          <w:szCs w:val="26"/>
        </w:rPr>
        <w:t>«Александровск-Сахалинский район»</w:t>
      </w: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 2020 год и плановый период 2021-2022 годов (далее - Программа) разработана в соответствии с Земельным кодексом Российской Федерации, Федеральным законом от 24.07.2002 № 101-ФЗ «Об обороте земель сельскохозяйственного назначения»,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8739BA">
        <w:rPr>
          <w:rFonts w:ascii="Times New Roman" w:hAnsi="Times New Roman" w:cs="Times New Roman"/>
          <w:sz w:val="26"/>
          <w:szCs w:val="26"/>
        </w:rPr>
        <w:t>Положением о муниципальном земельном контроле на территории городского округа «Александровск-Сахалинский район», утвержденным постановлением администрации городского округа от 13.11.2015г от 677 (в редакции постановлений администрации городского округа от 04.02.2016 № 83; от 17.01.2019 № 26), Административным регламентом исполнения муниципальной функции «Осуществление муниципального земельного контроля в границах городского округа «Александровск-Сахалинский район», утвержденным постановлением администрации городского округа «Александровск-Сахалинский район» от 16.12.2015 № 732 (в редакции постановлений администрации городского округа от 17.03.2016г № 181; от 26.10.2018г № 689, от 01.07.2019 № 417; от 23.12.2019 № 845)</w:t>
      </w: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14:paraId="3500F043" w14:textId="0E13CDD6" w:rsidR="001F78E4" w:rsidRPr="008739BA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 xml:space="preserve">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(далее-мероприятия по профилактике нарушений), осуществляются  Комитетом по управлению муниципальной собственностью городского округа «Александровск-Сахалинский район» (далее – Комитет), который является органом муниципального земельного контроля на территории городского округа «Александровск-Сахалинский район». Муниципальный земельный контроль осуществляется ведущим консультантом Комитета - муниципальным земельным инспектором. </w:t>
      </w:r>
    </w:p>
    <w:p w14:paraId="000E13E2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 xml:space="preserve">1.3.Предостережения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земельного законодательства, в соответствии с частями 5-7 статьи 5-7 статьи 8.2. </w:t>
      </w:r>
      <w:r w:rsidRPr="008739BA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</w:t>
      </w: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</w:t>
      </w:r>
      <w:r w:rsidRPr="008739BA">
        <w:rPr>
          <w:rFonts w:ascii="Times New Roman" w:hAnsi="Times New Roman" w:cs="Times New Roman"/>
          <w:sz w:val="26"/>
          <w:szCs w:val="26"/>
        </w:rPr>
        <w:t>Комитетом на основании предложений муниципального земельного инспектора.</w:t>
      </w:r>
    </w:p>
    <w:p w14:paraId="371D7AE7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100B36F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9BA">
        <w:rPr>
          <w:rFonts w:ascii="Times New Roman" w:hAnsi="Times New Roman" w:cs="Times New Roman"/>
          <w:b/>
          <w:sz w:val="26"/>
          <w:szCs w:val="26"/>
        </w:rPr>
        <w:t>2. Аналитическая часть Программы</w:t>
      </w:r>
    </w:p>
    <w:p w14:paraId="12F05D54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39153E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b/>
          <w:sz w:val="26"/>
          <w:szCs w:val="26"/>
        </w:rPr>
        <w:tab/>
      </w:r>
      <w:r w:rsidRPr="008739BA">
        <w:rPr>
          <w:rFonts w:ascii="Times New Roman" w:hAnsi="Times New Roman" w:cs="Times New Roman"/>
          <w:sz w:val="26"/>
          <w:szCs w:val="26"/>
        </w:rPr>
        <w:t>2.1. Субъекты, в отношении которых осуществляется муниципальный земельный контроль:</w:t>
      </w:r>
    </w:p>
    <w:p w14:paraId="6AF0B391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- индивидуальные предприниматели;</w:t>
      </w:r>
    </w:p>
    <w:p w14:paraId="6605C04D" w14:textId="77777777" w:rsidR="000D4D90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- юридические лица</w:t>
      </w:r>
    </w:p>
    <w:p w14:paraId="2F25A12C" w14:textId="2FAFB2B9" w:rsidR="001F78E4" w:rsidRPr="008739BA" w:rsidRDefault="000D4D90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 xml:space="preserve">                 - физические лица</w:t>
      </w:r>
      <w:r w:rsidR="001F78E4" w:rsidRPr="008739BA">
        <w:rPr>
          <w:rFonts w:ascii="Times New Roman" w:hAnsi="Times New Roman" w:cs="Times New Roman"/>
          <w:sz w:val="26"/>
          <w:szCs w:val="26"/>
        </w:rPr>
        <w:t>.</w:t>
      </w:r>
    </w:p>
    <w:p w14:paraId="51A4EEF9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2.2. Обязательные требования, требования, установленные муниципальными правовыми актами, оценка которых является предметом муниципального земельного контроля (далее – обязательные требования):</w:t>
      </w:r>
    </w:p>
    <w:p w14:paraId="3F70A611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2.2.1.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земельным законодательством,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14:paraId="5F9FAB52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2.2.2.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14:paraId="0B7C5E21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14:paraId="3D33DCB3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09A68829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54C24B29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3CCA3B90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- своевременно производить платежи за землю;</w:t>
      </w:r>
    </w:p>
    <w:p w14:paraId="355BCAB8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1D7CD2A8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- не допускать загрязнение, захламление, деградацию и ухудшение плодородия почв на землях соответствующих категорий.</w:t>
      </w:r>
    </w:p>
    <w:p w14:paraId="58AA3A64" w14:textId="77777777" w:rsidR="001F78E4" w:rsidRPr="008739BA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ab/>
        <w:t>2.3. Орган муниципального земельного контроля осуществляет муниципальный земельный контроль за соблюдением:</w:t>
      </w:r>
    </w:p>
    <w:p w14:paraId="158EF37C" w14:textId="77777777" w:rsidR="001F78E4" w:rsidRPr="008739BA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>- требований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 разрешающих осуществление хозяйственной деятельности;</w:t>
      </w:r>
    </w:p>
    <w:p w14:paraId="281F97C4" w14:textId="77777777" w:rsidR="001F78E4" w:rsidRPr="008739BA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>- порядка переуступки права пользования землей;</w:t>
      </w:r>
    </w:p>
    <w:p w14:paraId="5F0E0B20" w14:textId="77777777" w:rsidR="001F78E4" w:rsidRPr="008739BA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>-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14:paraId="38CDAB0F" w14:textId="77777777" w:rsidR="001F78E4" w:rsidRPr="008739BA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lastRenderedPageBreak/>
        <w:t>- выполнения требований о наличии и сохранности межевых знаков границ земельных участков;</w:t>
      </w:r>
    </w:p>
    <w:p w14:paraId="45282F86" w14:textId="77777777" w:rsidR="001F78E4" w:rsidRPr="008739BA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>- порядка предоставления сведений о состоянии земель;</w:t>
      </w:r>
    </w:p>
    <w:p w14:paraId="31B3EFB0" w14:textId="77777777" w:rsidR="001F78E4" w:rsidRPr="008739BA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>- исполнения предписаний вынесенных муниципальными инспекторами по вопросам использования земель;</w:t>
      </w:r>
    </w:p>
    <w:p w14:paraId="5EFEFBC4" w14:textId="77777777" w:rsidR="001F78E4" w:rsidRPr="008739BA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>- выполнения обязанностей по рекультивации земель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14:paraId="770D7D52" w14:textId="77777777" w:rsidR="001F78E4" w:rsidRPr="008739BA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>- выполнения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14:paraId="5B8D9AF0" w14:textId="77777777" w:rsidR="001F78E4" w:rsidRPr="008739BA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 xml:space="preserve">- режима использования земельных участков в </w:t>
      </w:r>
      <w:proofErr w:type="spellStart"/>
      <w:r w:rsidRPr="008739BA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8739BA">
        <w:rPr>
          <w:rFonts w:ascii="Times New Roman" w:hAnsi="Times New Roman" w:cs="Times New Roman"/>
          <w:sz w:val="26"/>
          <w:szCs w:val="26"/>
        </w:rPr>
        <w:t xml:space="preserve"> зонах и прибрежных полосах водных объектов;</w:t>
      </w:r>
    </w:p>
    <w:p w14:paraId="627DD59B" w14:textId="77777777" w:rsidR="001F78E4" w:rsidRPr="008739BA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9BA">
        <w:rPr>
          <w:rFonts w:ascii="Times New Roman" w:hAnsi="Times New Roman" w:cs="Times New Roman"/>
          <w:sz w:val="26"/>
          <w:szCs w:val="26"/>
        </w:rPr>
        <w:t>- выполнения иных требований земельного законодательства по вопросам использования земель.</w:t>
      </w:r>
    </w:p>
    <w:p w14:paraId="10789525" w14:textId="77777777" w:rsidR="001F78E4" w:rsidRPr="008739BA" w:rsidRDefault="001F78E4" w:rsidP="001F78E4">
      <w:pPr>
        <w:pStyle w:val="Standard"/>
        <w:widowControl w:val="0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739BA">
        <w:rPr>
          <w:rFonts w:ascii="Times New Roman" w:hAnsi="Times New Roman" w:cs="Times New Roman"/>
          <w:sz w:val="26"/>
          <w:szCs w:val="26"/>
        </w:rPr>
        <w:t>2.4. В рамках муниципального земельного контроля в 2019 году проведена одна плановая проверка ООО «РН-</w:t>
      </w:r>
      <w:proofErr w:type="spellStart"/>
      <w:r w:rsidRPr="008739BA">
        <w:rPr>
          <w:rFonts w:ascii="Times New Roman" w:hAnsi="Times New Roman" w:cs="Times New Roman"/>
          <w:sz w:val="26"/>
          <w:szCs w:val="26"/>
        </w:rPr>
        <w:t>Востокнефтепродукт</w:t>
      </w:r>
      <w:proofErr w:type="spellEnd"/>
      <w:r w:rsidRPr="008739BA">
        <w:rPr>
          <w:rFonts w:ascii="Times New Roman" w:hAnsi="Times New Roman" w:cs="Times New Roman"/>
          <w:sz w:val="26"/>
          <w:szCs w:val="26"/>
        </w:rPr>
        <w:t>». Период проведения проверки с 11.11.2019 по 06.12.2019. Продолжительность проверки 16 рабочих дней. Акт проверки от 03.12.2019, нарушений не выявлено.</w:t>
      </w:r>
      <w:r w:rsidRPr="008739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7CFE6D40" w14:textId="77777777" w:rsidR="001F78E4" w:rsidRDefault="001F78E4" w:rsidP="001F78E4">
      <w:pPr>
        <w:pStyle w:val="Standard"/>
        <w:widowControl w:val="0"/>
        <w:tabs>
          <w:tab w:val="left" w:pos="0"/>
        </w:tabs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ar-SA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8739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ar-SA"/>
        </w:rPr>
        <w:t xml:space="preserve">бследовано 335 земельных участков в отношении землепользователей, получивших Дальневосточный гектар. Все земельные участки используются по целевому назначению в соответствии с выбранным видом разрешенного использования. </w:t>
      </w:r>
    </w:p>
    <w:p w14:paraId="4CE39015" w14:textId="77777777" w:rsidR="008739BA" w:rsidRPr="008739BA" w:rsidRDefault="008739BA" w:rsidP="001F78E4">
      <w:pPr>
        <w:pStyle w:val="Standard"/>
        <w:widowControl w:val="0"/>
        <w:tabs>
          <w:tab w:val="left" w:pos="0"/>
        </w:tabs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ar-SA"/>
        </w:rPr>
      </w:pPr>
    </w:p>
    <w:p w14:paraId="1AA8FBED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ind w:left="76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3. Цели и задачи Программы</w:t>
      </w:r>
    </w:p>
    <w:p w14:paraId="5FD57748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ind w:left="76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1B4DEA3D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ind w:left="760"/>
        <w:jc w:val="lef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>3.1. Программа реализуется в целях:</w:t>
      </w:r>
    </w:p>
    <w:p w14:paraId="171FDAEA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14:paraId="3C1DF1B0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14:paraId="63CDCCFE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3.2. Для достижения целей Программы выполняются следующие задачи:</w:t>
      </w:r>
    </w:p>
    <w:p w14:paraId="693E273B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14:paraId="1073DF0C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 - выявление и устранение причин, факторов и условий, способствующим нарушениям субъектами, в отношении которых осуществляется муниципальный земельный контроль, обязательных требований;</w:t>
      </w:r>
    </w:p>
    <w:p w14:paraId="48409651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14:paraId="70D37BC9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14:paraId="7C40D077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5D8A6E93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4. План мероприятий Программы</w:t>
      </w:r>
    </w:p>
    <w:p w14:paraId="22C0D54C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5AC37A8E" w14:textId="03DEA736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ab/>
      </w: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4.1. Цели и задачи Программы осуществляются посредством реализации мероприятий, предусмотренных Планом мероприятий по профилактике нарушений на 2020 год </w:t>
      </w:r>
      <w:r w:rsidR="000D4D90"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 </w:t>
      </w:r>
      <w:r w:rsidR="000D4D90" w:rsidRPr="008739BA">
        <w:rPr>
          <w:rFonts w:ascii="Times New Roman" w:hAnsi="Times New Roman" w:cs="Times New Roman"/>
          <w:sz w:val="26"/>
          <w:szCs w:val="26"/>
        </w:rPr>
        <w:t>плановый период 2021- 2022 годов</w:t>
      </w:r>
      <w:r w:rsidR="000D4D90"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>(Приложение).</w:t>
      </w:r>
    </w:p>
    <w:p w14:paraId="18419166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2673BA8B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5. Отчетные показатели Программы</w:t>
      </w:r>
    </w:p>
    <w:p w14:paraId="40C81AB9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57B5F5D6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ab/>
      </w: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>5.1.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14:paraId="7AA4E948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5.1.1. Количество выявленных нарушений;</w:t>
      </w:r>
    </w:p>
    <w:p w14:paraId="2396677E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5.1.2. Количество выданных предостережений;</w:t>
      </w:r>
    </w:p>
    <w:p w14:paraId="5C0D1BD2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5.1.3. Количество субъектов, которым выданы предостережения;</w:t>
      </w:r>
    </w:p>
    <w:p w14:paraId="7DF13954" w14:textId="5C1F8EE3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5.1.4. Информирование </w:t>
      </w:r>
      <w:r w:rsidR="009B7801"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участников программы</w:t>
      </w: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 вопросам соблюдения обязательных требований.</w:t>
      </w:r>
    </w:p>
    <w:p w14:paraId="2A3136E4" w14:textId="77777777" w:rsidR="001F78E4" w:rsidRPr="008739BA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739BA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5.1.5.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14:paraId="52682308" w14:textId="08CD6B8B" w:rsidR="001F78E4" w:rsidRP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9B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14:paraId="0FC46281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</w:t>
      </w:r>
    </w:p>
    <w:p w14:paraId="33D0B143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2D1D3F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C7E5C9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C71914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348F15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61E7E7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0A6981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7E3283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648B5B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42EBA3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56B44B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4F6042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2CBAF7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0D5A4A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4DAA71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90778F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477FDD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013618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853DBE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9E61CB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1A4BF7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E10471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0894B6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C78B3E" w14:textId="77777777" w:rsidR="00111BE0" w:rsidRDefault="00111BE0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19CB8F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A32F1B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52CB17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46189B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1B4CB2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5A250E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4C3C23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ABF170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5A5703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C8FB90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67853F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6FBC19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8FC860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19EDD4" w14:textId="77777777" w:rsidR="008739BA" w:rsidRDefault="008739BA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7BDA33" w14:textId="4FE08264" w:rsidR="001F78E4" w:rsidRP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Pr="001F78E4">
        <w:rPr>
          <w:rFonts w:ascii="Times New Roman" w:hAnsi="Times New Roman" w:cs="Times New Roman"/>
        </w:rPr>
        <w:t xml:space="preserve">Приложение </w:t>
      </w:r>
    </w:p>
    <w:p w14:paraId="646E8FFF" w14:textId="6DA14B8F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1F78E4">
        <w:rPr>
          <w:rFonts w:ascii="Times New Roman" w:hAnsi="Times New Roman" w:cs="Times New Roman"/>
        </w:rPr>
        <w:t>к</w:t>
      </w:r>
      <w:proofErr w:type="gramEnd"/>
      <w:r w:rsidRPr="001F78E4">
        <w:rPr>
          <w:rFonts w:ascii="Times New Roman" w:hAnsi="Times New Roman" w:cs="Times New Roman"/>
        </w:rPr>
        <w:t xml:space="preserve"> Программе профилактики нарушений</w:t>
      </w:r>
    </w:p>
    <w:p w14:paraId="00970FB2" w14:textId="5FDC97DF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1F78E4">
        <w:rPr>
          <w:rFonts w:ascii="Times New Roman" w:hAnsi="Times New Roman" w:cs="Times New Roman"/>
        </w:rPr>
        <w:t>обязательных</w:t>
      </w:r>
      <w:proofErr w:type="gramEnd"/>
      <w:r w:rsidRPr="001F78E4">
        <w:rPr>
          <w:rFonts w:ascii="Times New Roman" w:hAnsi="Times New Roman" w:cs="Times New Roman"/>
        </w:rPr>
        <w:t xml:space="preserve"> требований , требований,</w:t>
      </w:r>
    </w:p>
    <w:p w14:paraId="3E41D2EA" w14:textId="2CBB27A5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1F78E4">
        <w:rPr>
          <w:rFonts w:ascii="Times New Roman" w:hAnsi="Times New Roman" w:cs="Times New Roman"/>
        </w:rPr>
        <w:t>установленных</w:t>
      </w:r>
      <w:proofErr w:type="gramEnd"/>
      <w:r w:rsidRPr="001F78E4">
        <w:rPr>
          <w:rFonts w:ascii="Times New Roman" w:hAnsi="Times New Roman" w:cs="Times New Roman"/>
        </w:rPr>
        <w:t xml:space="preserve"> муниципальными </w:t>
      </w:r>
    </w:p>
    <w:p w14:paraId="7E453E23" w14:textId="22ECB26B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1F78E4">
        <w:rPr>
          <w:rFonts w:ascii="Times New Roman" w:hAnsi="Times New Roman" w:cs="Times New Roman"/>
        </w:rPr>
        <w:t>правовыми</w:t>
      </w:r>
      <w:proofErr w:type="gramEnd"/>
      <w:r w:rsidRPr="001F78E4">
        <w:rPr>
          <w:rFonts w:ascii="Times New Roman" w:hAnsi="Times New Roman" w:cs="Times New Roman"/>
        </w:rPr>
        <w:t xml:space="preserve"> актами по организации и</w:t>
      </w:r>
    </w:p>
    <w:p w14:paraId="416DB5EF" w14:textId="6D8585AA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1F78E4">
        <w:rPr>
          <w:rFonts w:ascii="Times New Roman" w:hAnsi="Times New Roman" w:cs="Times New Roman"/>
        </w:rPr>
        <w:t>осуществлению</w:t>
      </w:r>
      <w:proofErr w:type="gramEnd"/>
      <w:r w:rsidRPr="001F78E4">
        <w:rPr>
          <w:rFonts w:ascii="Times New Roman" w:hAnsi="Times New Roman" w:cs="Times New Roman"/>
        </w:rPr>
        <w:t xml:space="preserve"> муниципального                                  </w:t>
      </w:r>
    </w:p>
    <w:p w14:paraId="28E956FC" w14:textId="3665BFF2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1F78E4">
        <w:rPr>
          <w:rFonts w:ascii="Times New Roman" w:hAnsi="Times New Roman" w:cs="Times New Roman"/>
        </w:rPr>
        <w:t>земельного</w:t>
      </w:r>
      <w:proofErr w:type="gramEnd"/>
      <w:r w:rsidRPr="001F78E4">
        <w:rPr>
          <w:rFonts w:ascii="Times New Roman" w:hAnsi="Times New Roman" w:cs="Times New Roman"/>
        </w:rPr>
        <w:t xml:space="preserve"> контроля на территории          </w:t>
      </w:r>
    </w:p>
    <w:p w14:paraId="1ABACE20" w14:textId="7881840C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F78E4">
        <w:rPr>
          <w:rFonts w:ascii="Times New Roman" w:hAnsi="Times New Roman" w:cs="Times New Roman"/>
        </w:rPr>
        <w:t xml:space="preserve"> </w:t>
      </w:r>
      <w:proofErr w:type="gramStart"/>
      <w:r w:rsidRPr="001F78E4">
        <w:rPr>
          <w:rFonts w:ascii="Times New Roman" w:hAnsi="Times New Roman" w:cs="Times New Roman"/>
        </w:rPr>
        <w:t>городского</w:t>
      </w:r>
      <w:proofErr w:type="gramEnd"/>
      <w:r w:rsidRPr="001F78E4">
        <w:rPr>
          <w:rFonts w:ascii="Times New Roman" w:hAnsi="Times New Roman" w:cs="Times New Roman"/>
        </w:rPr>
        <w:t xml:space="preserve"> округа «Александровск-</w:t>
      </w:r>
    </w:p>
    <w:p w14:paraId="0B826D88" w14:textId="1BB3B819" w:rsidR="001F78E4" w:rsidRPr="001F78E4" w:rsidRDefault="001F78E4" w:rsidP="001F78E4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78E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1F78E4">
        <w:rPr>
          <w:rFonts w:ascii="Times New Roman" w:hAnsi="Times New Roman" w:cs="Times New Roman"/>
          <w:b w:val="0"/>
          <w:sz w:val="24"/>
          <w:szCs w:val="24"/>
        </w:rPr>
        <w:t xml:space="preserve">Сахалинский район» на 2020 год,                </w:t>
      </w:r>
    </w:p>
    <w:p w14:paraId="25B0ADF5" w14:textId="58AA54BF" w:rsidR="001F78E4" w:rsidRPr="001F78E4" w:rsidRDefault="001F78E4" w:rsidP="001F78E4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78E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proofErr w:type="gramStart"/>
      <w:r w:rsidRPr="001F78E4">
        <w:rPr>
          <w:rFonts w:ascii="Times New Roman" w:hAnsi="Times New Roman" w:cs="Times New Roman"/>
          <w:b w:val="0"/>
          <w:sz w:val="24"/>
          <w:szCs w:val="24"/>
        </w:rPr>
        <w:t>плановый</w:t>
      </w:r>
      <w:proofErr w:type="gramEnd"/>
      <w:r w:rsidRPr="001F78E4">
        <w:rPr>
          <w:rFonts w:ascii="Times New Roman" w:hAnsi="Times New Roman" w:cs="Times New Roman"/>
          <w:b w:val="0"/>
          <w:sz w:val="24"/>
          <w:szCs w:val="24"/>
        </w:rPr>
        <w:t xml:space="preserve"> период 2021- 2022 годов</w:t>
      </w:r>
    </w:p>
    <w:p w14:paraId="060E68A6" w14:textId="77777777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</w:p>
    <w:p w14:paraId="71D15735" w14:textId="77777777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B8139" w14:textId="77777777" w:rsidR="001F78E4" w:rsidRP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E4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на 2020 год</w:t>
      </w:r>
    </w:p>
    <w:p w14:paraId="5F6909A6" w14:textId="77777777" w:rsidR="001F78E4" w:rsidRP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4"/>
        <w:gridCol w:w="2201"/>
        <w:gridCol w:w="2477"/>
      </w:tblGrid>
      <w:tr w:rsidR="001F78E4" w:rsidRPr="001F78E4" w14:paraId="1D197B69" w14:textId="77777777" w:rsidTr="00FE6362">
        <w:tc>
          <w:tcPr>
            <w:tcW w:w="562" w:type="dxa"/>
            <w:shd w:val="clear" w:color="auto" w:fill="auto"/>
          </w:tcPr>
          <w:p w14:paraId="5BA40A02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8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14:paraId="3F20CD5D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8E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01" w:type="dxa"/>
            <w:shd w:val="clear" w:color="auto" w:fill="auto"/>
          </w:tcPr>
          <w:p w14:paraId="68732C12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8E4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477" w:type="dxa"/>
            <w:shd w:val="clear" w:color="auto" w:fill="auto"/>
          </w:tcPr>
          <w:p w14:paraId="256E8CBA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8E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1F78E4" w:rsidRPr="001F78E4" w14:paraId="0812869D" w14:textId="77777777" w:rsidTr="00FE6362">
        <w:tc>
          <w:tcPr>
            <w:tcW w:w="562" w:type="dxa"/>
            <w:shd w:val="clear" w:color="auto" w:fill="auto"/>
          </w:tcPr>
          <w:p w14:paraId="75A03BB1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1F1ED942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Размещение на официальном сайте городского округа «Александровск-Сахалинский район»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201" w:type="dxa"/>
            <w:shd w:val="clear" w:color="auto" w:fill="auto"/>
          </w:tcPr>
          <w:p w14:paraId="7D817870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477" w:type="dxa"/>
            <w:shd w:val="clear" w:color="auto" w:fill="auto"/>
          </w:tcPr>
          <w:p w14:paraId="6AF65B1E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 xml:space="preserve">Муниципальный земельный инспектор-ведущий консультант Комитета </w:t>
            </w:r>
          </w:p>
        </w:tc>
      </w:tr>
      <w:tr w:rsidR="001F78E4" w:rsidRPr="001F78E4" w14:paraId="48E53C3F" w14:textId="77777777" w:rsidTr="00FE6362">
        <w:tc>
          <w:tcPr>
            <w:tcW w:w="562" w:type="dxa"/>
            <w:shd w:val="clear" w:color="auto" w:fill="auto"/>
          </w:tcPr>
          <w:p w14:paraId="49C2DA20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5336D417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797367B8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01" w:type="dxa"/>
            <w:shd w:val="clear" w:color="auto" w:fill="auto"/>
          </w:tcPr>
          <w:p w14:paraId="5B5EF73A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По мере принятия (изменения) нормативных правовых актов</w:t>
            </w:r>
          </w:p>
        </w:tc>
        <w:tc>
          <w:tcPr>
            <w:tcW w:w="2477" w:type="dxa"/>
            <w:shd w:val="clear" w:color="auto" w:fill="auto"/>
          </w:tcPr>
          <w:p w14:paraId="653F4FCC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Муниципальный земельный инспектор-ведущий консультант Комитета</w:t>
            </w:r>
          </w:p>
        </w:tc>
      </w:tr>
      <w:tr w:rsidR="001F78E4" w:rsidRPr="001F78E4" w14:paraId="6C912042" w14:textId="77777777" w:rsidTr="00FE6362">
        <w:tc>
          <w:tcPr>
            <w:tcW w:w="562" w:type="dxa"/>
            <w:shd w:val="clear" w:color="auto" w:fill="auto"/>
          </w:tcPr>
          <w:p w14:paraId="1D450F63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7D6BFBEA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в сфере деятельности муниципального земельного контроля и размещение на официальном сайте городского округа «Александровск-Сахалинский район» в сети «Интернет» соответствующих обобщений, в том числе с указанием наиболее часто встречающихся случаев нарушений обязательных </w:t>
            </w:r>
            <w:r w:rsidRPr="001F78E4">
              <w:rPr>
                <w:rFonts w:ascii="Times New Roman" w:hAnsi="Times New Roman" w:cs="Times New Roman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01" w:type="dxa"/>
            <w:shd w:val="clear" w:color="auto" w:fill="auto"/>
          </w:tcPr>
          <w:p w14:paraId="32AC2DA1" w14:textId="4D2AE54F" w:rsidR="001F78E4" w:rsidRPr="000D4D90" w:rsidRDefault="000D4D90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D90">
              <w:rPr>
                <w:rFonts w:ascii="Times New Roman" w:hAnsi="Times New Roman" w:cs="Times New Roman"/>
                <w:sz w:val="24"/>
                <w:szCs w:val="24"/>
              </w:rPr>
              <w:t>,не</w:t>
            </w:r>
            <w:proofErr w:type="gramEnd"/>
            <w:r w:rsidRPr="000D4D90">
              <w:rPr>
                <w:rFonts w:ascii="Times New Roman" w:hAnsi="Times New Roman" w:cs="Times New Roman"/>
                <w:sz w:val="24"/>
                <w:szCs w:val="24"/>
              </w:rPr>
              <w:t xml:space="preserve"> позднее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90">
              <w:rPr>
                <w:rFonts w:ascii="Times New Roman" w:hAnsi="Times New Roman" w:cs="Times New Roman"/>
                <w:sz w:val="24"/>
                <w:szCs w:val="24"/>
              </w:rPr>
              <w:t>марта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90">
              <w:rPr>
                <w:rFonts w:ascii="Times New Roman" w:hAnsi="Times New Roman" w:cs="Times New Roman"/>
                <w:sz w:val="24"/>
                <w:szCs w:val="24"/>
              </w:rPr>
              <w:t>следующего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9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2477" w:type="dxa"/>
            <w:shd w:val="clear" w:color="auto" w:fill="auto"/>
          </w:tcPr>
          <w:p w14:paraId="125F4971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Муниципальный земельный инспектор-ведущий консультант Комитета</w:t>
            </w:r>
          </w:p>
        </w:tc>
      </w:tr>
      <w:tr w:rsidR="001F78E4" w:rsidRPr="001F78E4" w14:paraId="37049CF7" w14:textId="77777777" w:rsidTr="00FE6362">
        <w:tc>
          <w:tcPr>
            <w:tcW w:w="562" w:type="dxa"/>
            <w:shd w:val="clear" w:color="auto" w:fill="auto"/>
          </w:tcPr>
          <w:p w14:paraId="168F6443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94" w:type="dxa"/>
            <w:shd w:val="clear" w:color="auto" w:fill="auto"/>
          </w:tcPr>
          <w:p w14:paraId="1606218E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01" w:type="dxa"/>
            <w:shd w:val="clear" w:color="auto" w:fill="auto"/>
          </w:tcPr>
          <w:p w14:paraId="0441F571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В течение года</w:t>
            </w:r>
          </w:p>
          <w:p w14:paraId="7171B402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(</w:t>
            </w:r>
            <w:proofErr w:type="gramStart"/>
            <w:r w:rsidRPr="001F78E4">
              <w:rPr>
                <w:rFonts w:ascii="Times New Roman" w:hAnsi="Times New Roman" w:cs="Times New Roman"/>
              </w:rPr>
              <w:t>по</w:t>
            </w:r>
            <w:proofErr w:type="gramEnd"/>
            <w:r w:rsidRPr="001F78E4">
              <w:rPr>
                <w:rFonts w:ascii="Times New Roman" w:hAnsi="Times New Roman" w:cs="Times New Roman"/>
              </w:rPr>
              <w:t xml:space="preserve"> мере необходимости)</w:t>
            </w:r>
          </w:p>
        </w:tc>
        <w:tc>
          <w:tcPr>
            <w:tcW w:w="2477" w:type="dxa"/>
            <w:shd w:val="clear" w:color="auto" w:fill="auto"/>
          </w:tcPr>
          <w:p w14:paraId="3213A744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Муниципальный земельный инспектор-ведущий консультант Комитета</w:t>
            </w:r>
          </w:p>
        </w:tc>
      </w:tr>
      <w:tr w:rsidR="001F78E4" w:rsidRPr="001F78E4" w14:paraId="2E7E6161" w14:textId="77777777" w:rsidTr="00FE6362">
        <w:tc>
          <w:tcPr>
            <w:tcW w:w="562" w:type="dxa"/>
            <w:shd w:val="clear" w:color="auto" w:fill="auto"/>
          </w:tcPr>
          <w:p w14:paraId="47069196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394" w:type="dxa"/>
            <w:shd w:val="clear" w:color="auto" w:fill="auto"/>
          </w:tcPr>
          <w:p w14:paraId="620C09DF" w14:textId="5FC9D4D4" w:rsidR="001F78E4" w:rsidRPr="001F78E4" w:rsidRDefault="001F78E4" w:rsidP="000D4D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 по организации муниципального земельного контроля на 2021 год</w:t>
            </w:r>
            <w:r w:rsidR="000D4D90">
              <w:rPr>
                <w:rFonts w:ascii="Times New Roman" w:hAnsi="Times New Roman" w:cs="Times New Roman"/>
              </w:rPr>
              <w:t xml:space="preserve"> и </w:t>
            </w:r>
            <w:r w:rsidR="000D4D90" w:rsidRPr="000D4D90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 w:rsidR="000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D90" w:rsidRPr="000D4D90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0D4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D90" w:rsidRPr="000D4D9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01" w:type="dxa"/>
            <w:shd w:val="clear" w:color="auto" w:fill="auto"/>
          </w:tcPr>
          <w:p w14:paraId="02E39CD0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  <w:lang w:val="en-US"/>
              </w:rPr>
              <w:t>IV</w:t>
            </w:r>
            <w:r w:rsidRPr="001F78E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77" w:type="dxa"/>
            <w:shd w:val="clear" w:color="auto" w:fill="auto"/>
          </w:tcPr>
          <w:p w14:paraId="71038125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Муниципальный земельный инспектор-ведущий консультант Комитета</w:t>
            </w:r>
          </w:p>
        </w:tc>
      </w:tr>
    </w:tbl>
    <w:p w14:paraId="416A973C" w14:textId="77777777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</w:p>
    <w:p w14:paraId="3138C033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14:paraId="6932317A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14:paraId="45A10410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14:paraId="4D25C57C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</w:rPr>
      </w:pPr>
    </w:p>
    <w:p w14:paraId="0BE749BB" w14:textId="77777777" w:rsidR="00E1396E" w:rsidRPr="001F78E4" w:rsidRDefault="00E1396E" w:rsidP="001F78E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D352D" w14:textId="77777777" w:rsidR="004B7609" w:rsidRPr="001F78E4" w:rsidRDefault="004B7609" w:rsidP="001F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1F78E4" w:rsidRDefault="004B7609" w:rsidP="001F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1F78E4" w:rsidRDefault="004B7609" w:rsidP="001F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1F78E4" w:rsidRDefault="004B7609" w:rsidP="001F7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B7609" w:rsidRPr="001F78E4" w:rsidSect="008739BA">
      <w:footerReference w:type="default" r:id="rId13"/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E810A" w14:textId="77777777" w:rsidR="00116E9C" w:rsidRDefault="00116E9C" w:rsidP="00E654EF">
      <w:pPr>
        <w:spacing w:after="0" w:line="240" w:lineRule="auto"/>
      </w:pPr>
      <w:r>
        <w:separator/>
      </w:r>
    </w:p>
  </w:endnote>
  <w:endnote w:type="continuationSeparator" w:id="0">
    <w:p w14:paraId="7974FA3C" w14:textId="77777777" w:rsidR="00116E9C" w:rsidRDefault="00116E9C" w:rsidP="00E654EF">
      <w:pPr>
        <w:spacing w:after="0" w:line="240" w:lineRule="auto"/>
      </w:pPr>
      <w:r>
        <w:continuationSeparator/>
      </w:r>
    </w:p>
  </w:endnote>
  <w:endnote w:type="continuationNotice" w:id="1">
    <w:p w14:paraId="738A745E" w14:textId="77777777" w:rsidR="00116E9C" w:rsidRDefault="00116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FE6362" w:rsidRPr="004B7609" w:rsidRDefault="00FE6362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5.14.33-263-п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B23FE" w14:textId="77777777" w:rsidR="00116E9C" w:rsidRDefault="00116E9C" w:rsidP="00E654EF">
      <w:pPr>
        <w:spacing w:after="0" w:line="240" w:lineRule="auto"/>
      </w:pPr>
      <w:r>
        <w:separator/>
      </w:r>
    </w:p>
  </w:footnote>
  <w:footnote w:type="continuationSeparator" w:id="0">
    <w:p w14:paraId="2B24D3B2" w14:textId="77777777" w:rsidR="00116E9C" w:rsidRDefault="00116E9C" w:rsidP="00E654EF">
      <w:pPr>
        <w:spacing w:after="0" w:line="240" w:lineRule="auto"/>
      </w:pPr>
      <w:r>
        <w:continuationSeparator/>
      </w:r>
    </w:p>
  </w:footnote>
  <w:footnote w:type="continuationNotice" w:id="1">
    <w:p w14:paraId="52BA436A" w14:textId="77777777" w:rsidR="00116E9C" w:rsidRDefault="00116E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16E31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121"/>
    <w:rsid w:val="000903AD"/>
    <w:rsid w:val="00097CFC"/>
    <w:rsid w:val="000B2D3C"/>
    <w:rsid w:val="000B3AAF"/>
    <w:rsid w:val="000C0A91"/>
    <w:rsid w:val="000C689B"/>
    <w:rsid w:val="000D0D92"/>
    <w:rsid w:val="000D293F"/>
    <w:rsid w:val="000D4D90"/>
    <w:rsid w:val="000E7993"/>
    <w:rsid w:val="00111BE0"/>
    <w:rsid w:val="00116160"/>
    <w:rsid w:val="00116E9C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1F78E4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73D38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36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C61F1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39BA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B7801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2074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19DA"/>
    <w:rsid w:val="00FC5EA7"/>
    <w:rsid w:val="00FE1D76"/>
    <w:rsid w:val="00FE6362"/>
    <w:rsid w:val="00FE6A34"/>
    <w:rsid w:val="00FF038E"/>
    <w:rsid w:val="00FF36DC"/>
    <w:rsid w:val="00FF5A3D"/>
    <w:rsid w:val="00FF6B91"/>
    <w:rsid w:val="00FF70F8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8">
    <w:name w:val="Основной текст (8)_"/>
    <w:link w:val="80"/>
    <w:rsid w:val="001F78E4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1F78E4"/>
    <w:rPr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78E4"/>
    <w:pPr>
      <w:widowControl w:val="0"/>
      <w:shd w:val="clear" w:color="auto" w:fill="FFFFFF"/>
      <w:spacing w:before="300" w:after="0" w:line="322" w:lineRule="exac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F78E4"/>
    <w:pPr>
      <w:widowControl w:val="0"/>
      <w:shd w:val="clear" w:color="auto" w:fill="FFFFFF"/>
      <w:spacing w:after="0" w:line="317" w:lineRule="exact"/>
      <w:jc w:val="both"/>
    </w:pPr>
    <w:rPr>
      <w:sz w:val="28"/>
      <w:szCs w:val="28"/>
    </w:rPr>
  </w:style>
  <w:style w:type="paragraph" w:customStyle="1" w:styleId="Standard">
    <w:name w:val="Standard"/>
    <w:rsid w:val="001F78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644769"/>
    <w:rsid w:val="00704112"/>
    <w:rsid w:val="009E7279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office/2006/documentManagement/types"/>
    <ds:schemaRef ds:uri="D7192FFF-C2B2-4F10-B7A4-C791C93B1729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00ae519a-a787-4cb6-a9f3-e0d2ce624f96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CAC1C-C396-465F-B76B-865A7DCE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50</cp:revision>
  <cp:lastPrinted>2020-05-08T04:53:00Z</cp:lastPrinted>
  <dcterms:created xsi:type="dcterms:W3CDTF">2018-12-05T01:13:00Z</dcterms:created>
  <dcterms:modified xsi:type="dcterms:W3CDTF">2020-05-08T04:53:00Z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