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500FE8" w:rsidRPr="002C6658" w14:paraId="153F4C2A" w14:textId="77777777" w:rsidTr="00752E5C">
        <w:trPr>
          <w:trHeight w:val="1408"/>
        </w:trPr>
        <w:tc>
          <w:tcPr>
            <w:tcW w:w="5443" w:type="dxa"/>
          </w:tcPr>
          <w:p w14:paraId="31E658C1" w14:textId="23E0711C" w:rsidR="004B7609" w:rsidRPr="00007A16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7A1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07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24403A">
                  <w:rPr>
                    <w:rFonts w:ascii="Times New Roman" w:hAnsi="Times New Roman" w:cs="Times New Roman"/>
                    <w:sz w:val="28"/>
                    <w:szCs w:val="28"/>
                  </w:rPr>
                  <w:t>06</w:t>
                </w:r>
                <w:r w:rsidR="00FE4A5B">
                  <w:rPr>
                    <w:rFonts w:ascii="Times New Roman" w:hAnsi="Times New Roman" w:cs="Times New Roman"/>
                    <w:sz w:val="28"/>
                    <w:szCs w:val="28"/>
                  </w:rPr>
                  <w:t>.08</w:t>
                </w:r>
                <w:r w:rsidR="003A32F3">
                  <w:rPr>
                    <w:rFonts w:ascii="Times New Roman" w:hAnsi="Times New Roman" w:cs="Times New Roman"/>
                    <w:sz w:val="28"/>
                    <w:szCs w:val="28"/>
                  </w:rPr>
                  <w:t>.2020</w:t>
                </w:r>
                <w:r w:rsidR="00007A16" w:rsidRPr="00007A1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</w:sdtContent>
            </w:sdt>
            <w:r w:rsidR="004B7609" w:rsidRPr="00007A1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24403A">
                  <w:rPr>
                    <w:rFonts w:ascii="Times New Roman" w:hAnsi="Times New Roman" w:cs="Times New Roman"/>
                    <w:sz w:val="28"/>
                    <w:szCs w:val="28"/>
                  </w:rPr>
                  <w:t>494</w:t>
                </w:r>
              </w:sdtContent>
            </w:sdt>
          </w:p>
          <w:p w14:paraId="6CE7B2A3" w14:textId="504FEE0F" w:rsidR="004B7609" w:rsidRPr="00626FA2" w:rsidRDefault="00780206" w:rsidP="004B7609">
            <w:pPr>
              <w:rPr>
                <w:sz w:val="28"/>
                <w:szCs w:val="28"/>
              </w:rPr>
            </w:pPr>
            <w:r w:rsidRPr="002C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2C6658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2C6658" w14:paraId="63C24B3D" w14:textId="77777777" w:rsidTr="00752E5C">
        <w:trPr>
          <w:trHeight w:val="332"/>
        </w:trPr>
        <w:tc>
          <w:tcPr>
            <w:tcW w:w="5443" w:type="dxa"/>
          </w:tcPr>
          <w:p w14:paraId="3859B004" w14:textId="6B9359AE" w:rsidR="00500FE8" w:rsidRPr="004B7609" w:rsidRDefault="00752E5C" w:rsidP="00FE4A5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262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утверждении основных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показателей прогноза</w:t>
            </w:r>
            <w:r w:rsidR="00262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соци</w:t>
            </w:r>
            <w:bookmarkStart w:id="0" w:name="_GoBack"/>
            <w:bookmarkEnd w:id="0"/>
            <w:r w:rsidR="00262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ально-экономического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развития городского</w:t>
            </w:r>
            <w:r w:rsidR="00262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округа «Александровск-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Сахалинский район</w:t>
            </w:r>
            <w:r w:rsidR="00262A74">
              <w:rPr>
                <w:rFonts w:ascii="Times New Roman" w:hAnsi="Times New Roman" w:cs="Times New Roman"/>
                <w:b/>
                <w:sz w:val="28"/>
                <w:szCs w:val="28"/>
              </w:rPr>
              <w:t>» на 202</w:t>
            </w:r>
            <w:r w:rsidR="00FE4A5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62A74">
              <w:rPr>
                <w:rFonts w:ascii="Times New Roman" w:hAnsi="Times New Roman" w:cs="Times New Roman"/>
                <w:b/>
                <w:sz w:val="28"/>
                <w:szCs w:val="28"/>
              </w:rPr>
              <w:t>-2024 год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A4C69" w14:textId="497F3133" w:rsidR="00752E5C" w:rsidRDefault="00752E5C" w:rsidP="00752E5C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A0310" w14:textId="7FBAAED6" w:rsidR="00752E5C" w:rsidRPr="00752E5C" w:rsidRDefault="00752E5C" w:rsidP="00752E5C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определения тенденций и количественных параметров социально-экономического развития городского округа «Александровск-Сахалинский район», в соответствии с Порядком формирования, согласования и утверждения прогноза социально-экономического развития городского округа «Александровск-Сахалинский район» на среднесрочный (или долгосрочный) период (утв. постановлением Администрации городского округа «Александровск-Сахалинский </w:t>
      </w:r>
      <w:proofErr w:type="gramStart"/>
      <w:r w:rsidRPr="00752E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proofErr w:type="gramEnd"/>
      <w:r w:rsidRPr="00752E5C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13.01.2016 № 7),  на основании п. 8.1. Положения о стратегическом планировании в городском округе «Александровск-Сахалинский район» (утв. постановлением Администрации городского округа «Александровск-Сахалинский район» от 31.10.2011 № 568), администрация городского округа «Александровск-Сахалинский район» постановляет:</w:t>
      </w:r>
    </w:p>
    <w:p w14:paraId="1A044E56" w14:textId="6A83C7E4" w:rsidR="00490035" w:rsidRPr="00752E5C" w:rsidRDefault="00752E5C" w:rsidP="00752E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основные показатели прогноза социально-экономического развития муниципального образования городской округ «Александ</w:t>
      </w:r>
      <w:r w:rsidR="00FE4A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ровск-Сахалинский район» на 2021</w:t>
      </w:r>
      <w:r w:rsidRPr="00752E5C">
        <w:rPr>
          <w:rFonts w:ascii="Times New Roman" w:eastAsia="Times New Roman" w:hAnsi="Times New Roman" w:cs="Times New Roman"/>
          <w:sz w:val="28"/>
          <w:szCs w:val="28"/>
          <w:lang w:eastAsia="ru-RU"/>
        </w:rPr>
        <w:t>-2024 годы (прилагается).</w:t>
      </w:r>
    </w:p>
    <w:p w14:paraId="323E04B2" w14:textId="77777777" w:rsidR="002F49F7" w:rsidRPr="00752E5C" w:rsidRDefault="00752E5C" w:rsidP="00752E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«Красное знамя» и разместить на сайте городского округа «Александровск-Сахалинский район».</w:t>
      </w:r>
    </w:p>
    <w:p w14:paraId="1046F722" w14:textId="5F064D50" w:rsidR="002F49F7" w:rsidRPr="00752E5C" w:rsidRDefault="00752E5C" w:rsidP="00752E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первого вице - </w:t>
      </w:r>
      <w:r w:rsidR="00FE4A5B" w:rsidRPr="00752E5C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мэра ГО</w:t>
      </w:r>
      <w:r w:rsidRPr="00752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«Александровск - Сахалинский район».</w:t>
      </w: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53A395CD" w14:textId="77777777" w:rsidR="00752E5C" w:rsidRDefault="00752E5C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935F45" w14:textId="77777777" w:rsidR="00752E5C" w:rsidRDefault="00752E5C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FFE9721" w14:textId="06DB49A4" w:rsidR="00272276" w:rsidRPr="002C6658" w:rsidRDefault="003A32F3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2406728" w14:textId="77777777" w:rsidR="00752E5C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</w:t>
            </w:r>
          </w:p>
          <w:p w14:paraId="0BA3ADAC" w14:textId="77777777" w:rsidR="00752E5C" w:rsidRDefault="00752E5C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353AB958" w:rsidR="00272276" w:rsidRPr="002C6658" w:rsidRDefault="00272276" w:rsidP="003A3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3A3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П.В. </w:t>
            </w:r>
            <w:proofErr w:type="spellStart"/>
            <w:r w:rsidR="003A3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Фуфалько</w:t>
            </w:r>
            <w:proofErr w:type="spellEnd"/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C7259" w14:textId="77777777" w:rsidR="004B7609" w:rsidRPr="00DC1074" w:rsidRDefault="004B7609" w:rsidP="004B7609">
      <w:pPr>
        <w:spacing w:after="0"/>
        <w:jc w:val="both"/>
        <w:rPr>
          <w:sz w:val="20"/>
          <w:szCs w:val="20"/>
        </w:rPr>
      </w:pPr>
    </w:p>
    <w:sectPr w:rsidR="004B7609" w:rsidRPr="00DC1074" w:rsidSect="00752E5C">
      <w:footerReference w:type="default" r:id="rId13"/>
      <w:type w:val="continuous"/>
      <w:pgSz w:w="11906" w:h="16838" w:code="9"/>
      <w:pgMar w:top="426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14DD7" w14:textId="77777777" w:rsidR="002B0B72" w:rsidRDefault="002B0B72" w:rsidP="00E654EF">
      <w:pPr>
        <w:spacing w:after="0" w:line="240" w:lineRule="auto"/>
      </w:pPr>
      <w:r>
        <w:separator/>
      </w:r>
    </w:p>
  </w:endnote>
  <w:endnote w:type="continuationSeparator" w:id="0">
    <w:p w14:paraId="6301B088" w14:textId="77777777" w:rsidR="002B0B72" w:rsidRDefault="002B0B72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5.14-359-п (п)/</w:t>
    </w:r>
    <w:proofErr w:type="gramStart"/>
    <w:r>
      <w:rPr>
        <w:rFonts w:ascii="Times New Roman" w:eastAsia="Times New Roman" w:hAnsi="Times New Roman" w:cs="Arial"/>
        <w:b/>
        <w:sz w:val="24"/>
        <w:szCs w:val="18"/>
        <w:lang w:eastAsia="ru-RU"/>
      </w:rPr>
      <w:t>19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  <w:proofErr w:type="gramEnd"/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77CF2" w14:textId="77777777" w:rsidR="002B0B72" w:rsidRDefault="002B0B72" w:rsidP="00E654EF">
      <w:pPr>
        <w:spacing w:after="0" w:line="240" w:lineRule="auto"/>
      </w:pPr>
      <w:r>
        <w:separator/>
      </w:r>
    </w:p>
  </w:footnote>
  <w:footnote w:type="continuationSeparator" w:id="0">
    <w:p w14:paraId="17297B5C" w14:textId="77777777" w:rsidR="002B0B72" w:rsidRDefault="002B0B72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07A16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A74CB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403A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0B72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A32F3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52E5C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37858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4A5B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3734D2"/>
    <w:rsid w:val="00A333A2"/>
    <w:rsid w:val="00DD30B1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AA0A2A-BCFF-461A-B782-63035D0D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Мельниченко Дмитрий В.</cp:lastModifiedBy>
  <cp:revision>7</cp:revision>
  <cp:lastPrinted>2019-07-07T23:59:00Z</cp:lastPrinted>
  <dcterms:created xsi:type="dcterms:W3CDTF">2020-07-23T00:48:00Z</dcterms:created>
  <dcterms:modified xsi:type="dcterms:W3CDTF">2020-08-06T23:31:00Z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