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B97655">
        <w:trPr>
          <w:trHeight w:val="1276"/>
        </w:trPr>
        <w:tc>
          <w:tcPr>
            <w:tcW w:w="5245" w:type="dxa"/>
          </w:tcPr>
          <w:p w14:paraId="31E658C1" w14:textId="1A44E77B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  <w:showingPlcHdr/>
              </w:sdtPr>
              <w:sdtEndPr/>
              <w:sdtContent>
                <w:r w:rsidR="004B7609" w:rsidRPr="00F75ACB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_______________</w:t>
                </w:r>
              </w:sdtContent>
            </w:sdt>
            <w:r w:rsidR="004B7609" w:rsidRPr="00F75A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  <w:showingPlcHdr/>
              </w:sdtPr>
              <w:sdtEndPr/>
              <w:sdtContent>
                <w:r w:rsidR="004B7609" w:rsidRPr="00F75ACB"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w:t>_______________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особенностях регулирования в 2023 году земельных отношений на территории городского округа «Александровск-Сахалинский район»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DD847" w14:textId="77777777" w:rsidR="00B97655" w:rsidRDefault="00B97655" w:rsidP="00B976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6DBF">
        <w:rPr>
          <w:rFonts w:ascii="Times New Roman" w:hAnsi="Times New Roman" w:cs="Times New Roman"/>
          <w:sz w:val="28"/>
          <w:szCs w:val="28"/>
        </w:rPr>
        <w:t xml:space="preserve"> соответствии со стать</w:t>
      </w:r>
      <w:r>
        <w:rPr>
          <w:rFonts w:ascii="Times New Roman" w:hAnsi="Times New Roman" w:cs="Times New Roman"/>
          <w:sz w:val="28"/>
          <w:szCs w:val="28"/>
        </w:rPr>
        <w:t xml:space="preserve">ю 1 статьи </w:t>
      </w:r>
      <w:r w:rsidRPr="009C6DBF">
        <w:rPr>
          <w:rFonts w:ascii="Times New Roman" w:hAnsi="Times New Roman" w:cs="Times New Roman"/>
          <w:sz w:val="28"/>
          <w:szCs w:val="28"/>
        </w:rPr>
        <w:t xml:space="preserve"> 8 Федерального закона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</w:t>
      </w:r>
      <w:r>
        <w:rPr>
          <w:rFonts w:ascii="Times New Roman" w:hAnsi="Times New Roman" w:cs="Times New Roman"/>
          <w:sz w:val="28"/>
          <w:szCs w:val="28"/>
        </w:rPr>
        <w:t xml:space="preserve"> и 2023 </w:t>
      </w:r>
      <w:r w:rsidRPr="009C6DB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C6DBF">
        <w:rPr>
          <w:rFonts w:ascii="Times New Roman" w:hAnsi="Times New Roman" w:cs="Times New Roman"/>
          <w:sz w:val="28"/>
          <w:szCs w:val="28"/>
        </w:rPr>
        <w:t xml:space="preserve">», администрация городского округа «Александровск-Сахалинский район» </w:t>
      </w:r>
      <w:r w:rsidRPr="009C6DB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EFEED51" w14:textId="77777777" w:rsidR="00B97655" w:rsidRDefault="00B97655" w:rsidP="00B976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E307E1" w14:textId="77777777" w:rsidR="00B97655" w:rsidRDefault="00B97655" w:rsidP="00B976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E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Установить, что в 2023 году предоставление земельных участков, находящихся в государственной и муниципальной собственности, осуществляется с учетом следующих особенностей:</w:t>
      </w:r>
    </w:p>
    <w:p w14:paraId="24B21935" w14:textId="77777777" w:rsidR="00B97655" w:rsidRDefault="00B97655" w:rsidP="00B976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Процедуры, предусмотренные пунктом 1 статьи 11.4, подпунктом  3 пункта 4 статьи 39.11, пунктом 1 статьи 39.15, пунктом 5 статьи 39.17, пунктом 1 статьи 39.18 Земельного кодекса Российской Федерации, осуществляется в срок не более 14 календарных дней.</w:t>
      </w:r>
    </w:p>
    <w:p w14:paraId="5F7DD141" w14:textId="77777777" w:rsidR="00B97655" w:rsidRDefault="00B97655" w:rsidP="00B976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Процедуры, предусмотренные пунктом 7.1 статьи 39.15, подпунктом 2 пункта 5 статьи 39.18 Земельного кодекса Российской Федерации, осуществляется в срок не более 20 календарных дней.</w:t>
      </w:r>
    </w:p>
    <w:p w14:paraId="78D1A3FE" w14:textId="77777777" w:rsidR="00B97655" w:rsidRDefault="00B97655" w:rsidP="00B976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Процедура, предусмотренная абзацем первым пункта 5 статьи 39.18 Земельного кодекса Российской Федерации, осуществляется в срок не более 10 календарных дней.</w:t>
      </w:r>
    </w:p>
    <w:p w14:paraId="1D8D515E" w14:textId="77777777" w:rsidR="00B97655" w:rsidRDefault="00B97655" w:rsidP="00B976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C6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517753FF" w14:textId="77777777" w:rsidR="00B97655" w:rsidRPr="009C6DBF" w:rsidRDefault="00B97655" w:rsidP="00B9765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Настоящее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после его официального опубликования и распространяется на правоотношения, возникшие с 01.01.2023.</w:t>
      </w:r>
    </w:p>
    <w:p w14:paraId="69DE3719" w14:textId="77777777" w:rsidR="00B97655" w:rsidRPr="009C6DBF" w:rsidRDefault="00B97655" w:rsidP="00B976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9C6DB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4CB9684D" w:rsidR="00272276" w:rsidRPr="002C6658" w:rsidRDefault="00B97655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EB62515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B97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Демидов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509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97655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D7192FFF-C2B2-4F10-B7A4-C791C93B17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E1987-FD78-443D-8B20-CBB9DDA4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Шмелева Елена М.</cp:lastModifiedBy>
  <cp:revision>2</cp:revision>
  <cp:lastPrinted>2023-03-23T06:34:00Z</cp:lastPrinted>
  <dcterms:created xsi:type="dcterms:W3CDTF">2023-03-23T06:35:00Z</dcterms:created>
  <dcterms:modified xsi:type="dcterms:W3CDTF">2023-03-23T06:35:00Z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