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</w:tblGrid>
      <w:tr w:rsidR="00500FE8" w:rsidRPr="00F75ACB" w14:paraId="153F4C2A" w14:textId="77777777" w:rsidTr="0016667F">
        <w:trPr>
          <w:trHeight w:val="1347"/>
        </w:trPr>
        <w:tc>
          <w:tcPr>
            <w:tcW w:w="5282" w:type="dxa"/>
          </w:tcPr>
          <w:p w14:paraId="31E658C1" w14:textId="1B1AFDAA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635AAF" w:rsidRPr="00635AA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="00F003D1">
                  <w:rPr>
                    <w:rFonts w:ascii="Times New Roman" w:hAnsi="Times New Roman" w:cs="Times New Roman"/>
                    <w:sz w:val="28"/>
                    <w:szCs w:val="28"/>
                  </w:rPr>
                  <w:t>16.09.2024</w:t>
                </w:r>
              </w:sdtContent>
            </w:sdt>
            <w:r w:rsidR="004B7609" w:rsidRPr="00635A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003D1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4E6620" w14:paraId="63C24B3D" w14:textId="77777777" w:rsidTr="0016667F">
        <w:trPr>
          <w:trHeight w:val="233"/>
        </w:trPr>
        <w:tc>
          <w:tcPr>
            <w:tcW w:w="5282" w:type="dxa"/>
          </w:tcPr>
          <w:p w14:paraId="4F2AF43A" w14:textId="55588BC2" w:rsidR="004E6620" w:rsidRPr="00AE2694" w:rsidRDefault="0024242B" w:rsidP="004E6620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4E6620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предоставления субсидии </w:t>
            </w:r>
            <w:r w:rsidR="00157F18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 бюджета городского округа «Александровск-Сахалинский район» </w:t>
            </w:r>
            <w:bookmarkStart w:id="0" w:name="_Hlk175840939"/>
            <w:r w:rsidR="004E6620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возмещение </w:t>
            </w:r>
            <w:r w:rsidR="00682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2024 году </w:t>
            </w:r>
            <w:r w:rsidR="004E6620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затрат, </w:t>
            </w:r>
            <w:bookmarkStart w:id="1" w:name="_Hlk175927661"/>
            <w:r w:rsidR="004E6620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связанных с выполнением мероприятий по обеспечению безаварийной работы </w:t>
            </w:r>
            <w:bookmarkStart w:id="2" w:name="_Hlk175843862"/>
            <w:bookmarkEnd w:id="0"/>
            <w:r w:rsidR="00FE4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жилищно-коммунального комплекса</w:t>
            </w:r>
            <w:r w:rsidR="004E6620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End w:id="2"/>
            <w:r w:rsidR="004E6620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городском округе «Александровск-Сахалинский район»</w:t>
            </w:r>
          </w:p>
          <w:bookmarkEnd w:id="1"/>
          <w:p w14:paraId="3859B004" w14:textId="3DE832BB" w:rsidR="00500FE8" w:rsidRPr="004E6620" w:rsidRDefault="00500FE8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5E10C" w14:textId="77777777" w:rsidR="0016667F" w:rsidRDefault="0016667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D1060" w14:textId="77777777" w:rsidR="000C7030" w:rsidRDefault="000C7030" w:rsidP="0016667F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718274EF" w14:textId="7865E189" w:rsidR="0016667F" w:rsidRPr="002F1165" w:rsidRDefault="0016667F" w:rsidP="0016667F">
      <w:pPr>
        <w:suppressLineNumbers/>
        <w:shd w:val="clear" w:color="auto" w:fill="FFFFFF"/>
        <w:suppressAutoHyphens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78 Бюджетного Кодекса РФ,  Федеральным </w:t>
      </w:r>
      <w:hyperlink r:id="rId13" w:history="1">
        <w:r w:rsidRPr="002F1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06.10.2003г. № 131-ФЗ "Об общих принципах организации местного самоуправления в Российской Федерации", </w:t>
      </w:r>
      <w:hyperlink r:id="rId14" w:history="1">
        <w:r w:rsidRPr="002F1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39 </w:t>
        </w:r>
      </w:hyperlink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городского округа «Александровск-Сахалинский район»</w:t>
      </w:r>
      <w:r w:rsidRPr="002F1165">
        <w:t xml:space="preserve"> </w:t>
      </w:r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E5584" w:rsidRPr="005E55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</w:t>
      </w:r>
      <w:r w:rsidR="005E5584" w:rsidRPr="005E5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от 25.10.2023 № 1782</w:t>
      </w:r>
      <w:r w:rsidR="005E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городского округа «Александровск-Сахалинский район» </w:t>
      </w:r>
      <w:r w:rsidRPr="002C7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4CCDD20" w14:textId="77777777" w:rsidR="0016667F" w:rsidRDefault="0016667F" w:rsidP="00166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4BE879" w14:textId="4504667D" w:rsidR="0016667F" w:rsidRPr="00AE2694" w:rsidRDefault="004E6620" w:rsidP="00B869D9">
      <w:pPr>
        <w:pStyle w:val="a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57F18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16667F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157F18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667F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157F18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городского округа «Александровск-Сахалинский район» на возмещение</w:t>
      </w:r>
      <w:r w:rsidR="0068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="00157F18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связанных с выполнением мероприятий по обеспечению безаварийной работы </w:t>
      </w:r>
      <w:r w:rsidR="00FE4AF7" w:rsidRPr="00FE4A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комплекса</w:t>
      </w:r>
      <w:r w:rsidR="00157F18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округе «Александровск-Сахалинский район»</w:t>
      </w:r>
      <w:r w:rsidR="00AE2694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6B163A" w14:textId="033743CB" w:rsidR="00157F18" w:rsidRPr="00AE2694" w:rsidRDefault="00157F18" w:rsidP="00B869D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расходов на реализацию настоящего Порядка определить средства бюджета городского округа «Александровск-Сахалинский район»</w:t>
      </w:r>
      <w:r w:rsidR="00AE2694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31CBB4" w14:textId="380CAD9F" w:rsidR="0016667F" w:rsidRPr="00AE2694" w:rsidRDefault="00157F18" w:rsidP="00B869D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настоящее п</w:t>
      </w:r>
      <w:r w:rsidR="0016667F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 газете «Красное Знамя» и разместить на официальном сайте администрации ГО «Александровск-Сахалинский район».</w:t>
      </w:r>
    </w:p>
    <w:p w14:paraId="01A11025" w14:textId="77777777" w:rsidR="00AE2694" w:rsidRPr="00AE2694" w:rsidRDefault="0016667F" w:rsidP="00B869D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14:paraId="5CB434A8" w14:textId="72780692" w:rsidR="0016667F" w:rsidRDefault="0016667F" w:rsidP="00B869D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первого вице-мэра ГО «Александровск-Сахалинский район».</w:t>
      </w:r>
    </w:p>
    <w:p w14:paraId="4A663F70" w14:textId="77777777" w:rsidR="00635AAF" w:rsidRPr="00AE2694" w:rsidRDefault="00635AAF" w:rsidP="00635A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4F584" w14:textId="77777777" w:rsidR="0016667F" w:rsidRPr="00157F18" w:rsidRDefault="0016667F" w:rsidP="00B869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58583140" w14:textId="77777777" w:rsidR="00635AAF" w:rsidRDefault="00635AAF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FE9721" w14:textId="17C934F4" w:rsidR="00272276" w:rsidRPr="002C6658" w:rsidRDefault="002C308C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61746AA3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2C30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5EF703CB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9637B" w14:textId="114A2C45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910A96" w14:textId="08500D30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16A51C" w14:textId="39C8DF44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A011B" w14:textId="68794BA3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579C76" w14:textId="0C1A1218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34D12C" w14:textId="08497681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3ED76" w14:textId="7FC97CFD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CEDCB" w14:textId="23CB7690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9048DB" w14:textId="6D47CB87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57EF4E" w14:textId="26846784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84073F" w14:textId="2416E2FD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0EDB5B" w14:textId="5E01E48F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AA2C20" w14:textId="606B89DC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94ACA5" w14:textId="1AAFE2C0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9AAB0D" w14:textId="10A1009F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A180A6" w14:textId="4DD10C36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E5E63" w14:textId="7307F5F2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733A08" w14:textId="4685F4C9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0C9F7C" w14:textId="2B4F1112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4E9BC9" w14:textId="49BB22FE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3A5439" w14:textId="77BDE266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A35F23" w14:textId="788593C2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8275B5" w14:textId="22EA80E4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5F6008" w14:textId="7AF3C508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DAB199" w14:textId="04DC37CB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507F1" w14:textId="4C1E6DEF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C4B4E" w14:textId="4391D53D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AE6033" w14:textId="58AD529A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E9C21" w14:textId="77777777" w:rsidR="00231285" w:rsidRDefault="00231285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28A305" w14:textId="77777777" w:rsidR="00231285" w:rsidRDefault="00231285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D694A0" w14:textId="77777777" w:rsidR="00AE2694" w:rsidRDefault="00AE2694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3C3A1E" w14:textId="77777777" w:rsidR="00AE2694" w:rsidRDefault="00AE2694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CB213D" w14:textId="77777777" w:rsidR="00B869D9" w:rsidRDefault="00B869D9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4C4829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791787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884639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FACAAE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3E441B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9C87B3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0EB9F7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010DB3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77651D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6F089C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AA4B46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1686FD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C7CA46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A7D30C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05E9CB" w14:textId="77777777" w:rsidR="00B869D9" w:rsidRDefault="00B869D9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5C8233" w14:textId="77777777" w:rsidR="00B869D9" w:rsidRDefault="00B869D9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999C61" w14:textId="38E716A5" w:rsidR="0016667F" w:rsidRPr="002F1165" w:rsidRDefault="0016667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14:paraId="7B10E351" w14:textId="77777777" w:rsidR="0016667F" w:rsidRPr="002F1165" w:rsidRDefault="0016667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к постановлению администрации ГО «Александровск-Сахалинский район»</w:t>
      </w:r>
    </w:p>
    <w:p w14:paraId="51ED8F77" w14:textId="3BC19324" w:rsidR="0016667F" w:rsidRPr="002F1165" w:rsidRDefault="0016667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от </w:t>
      </w:r>
      <w:r w:rsidR="00F003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16.09.2024 № 679</w:t>
      </w:r>
    </w:p>
    <w:p w14:paraId="21A59795" w14:textId="77777777" w:rsidR="0016667F" w:rsidRPr="002F1165" w:rsidRDefault="0016667F" w:rsidP="00166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B4F050" w14:textId="77777777" w:rsidR="0016667F" w:rsidRPr="002F1165" w:rsidRDefault="0016667F" w:rsidP="00166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42E51" w14:textId="77777777" w:rsidR="0016667F" w:rsidRPr="00635AAF" w:rsidRDefault="0016667F" w:rsidP="00635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Порядок</w:t>
      </w:r>
    </w:p>
    <w:p w14:paraId="2C69BBBA" w14:textId="335FCA10" w:rsidR="00095227" w:rsidRPr="00635AAF" w:rsidRDefault="00095227" w:rsidP="00635AAF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51115284"/>
      <w:r w:rsidRPr="00635AA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63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субсидии из бюджета городского округа «Александровск-Сахалинский район» </w:t>
      </w:r>
      <w:bookmarkStart w:id="4" w:name="_Hlk151114771"/>
      <w:r w:rsidRPr="0063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возмещение затрат</w:t>
      </w:r>
      <w:r w:rsidR="0068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2024 году</w:t>
      </w:r>
      <w:r w:rsidRPr="0063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связанных с выполнением мероприятий по обеспечению безаварийной работы </w:t>
      </w:r>
      <w:r w:rsidR="00FE4AF7" w:rsidRPr="00FE4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жилищно-коммунального комплекса </w:t>
      </w:r>
      <w:r w:rsidR="00FE4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3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городском округе «Александровск-Сахалинский район»</w:t>
      </w:r>
      <w:bookmarkEnd w:id="4"/>
    </w:p>
    <w:bookmarkEnd w:id="3"/>
    <w:p w14:paraId="4907AC43" w14:textId="6F53A915" w:rsidR="0016667F" w:rsidRPr="00635AAF" w:rsidRDefault="0016667F" w:rsidP="00635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14:paraId="4668748A" w14:textId="77777777" w:rsidR="0016667F" w:rsidRPr="00635AAF" w:rsidRDefault="0016667F" w:rsidP="00635AAF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59890" w14:textId="46593856" w:rsidR="00925638" w:rsidRPr="00635AAF" w:rsidRDefault="0016667F" w:rsidP="0063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1.1.Порядок </w:t>
      </w:r>
      <w:r w:rsidR="0092563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 из бюджета городского округа «Александровск-Сахалинский район» на возмещение затрат</w:t>
      </w:r>
      <w:r w:rsidR="0068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</w:t>
      </w:r>
      <w:r w:rsidR="0092563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выполнением мероприятий по обеспечению безаварийной работы </w:t>
      </w:r>
      <w:r w:rsidR="00FE4AF7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комплекса </w:t>
      </w:r>
      <w:r w:rsidR="0092563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«Александровск-Сахалинский район» (далее -Порядок, Субсидия) определяет общие положения, условия и порядок ее предоставления, требования к отчетности,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14:paraId="4F0234EB" w14:textId="77777777" w:rsidR="00AF45B5" w:rsidRPr="00635AAF" w:rsidRDefault="00AF45B5" w:rsidP="0063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2E547" w14:textId="648B2E68" w:rsidR="00AF45B5" w:rsidRPr="00635AAF" w:rsidRDefault="00AF45B5" w:rsidP="00635A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02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в рамках реализации муниципальной </w:t>
      </w:r>
      <w:hyperlink r:id="rId15" w:history="1">
        <w:r w:rsidRPr="00635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"Обеспечение населения городского округа «Александровск-Сахалинский район» качественными услугами жилищно-коммунального хозяйства»,</w:t>
      </w:r>
      <w:r w:rsidR="007E21B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постановлением администрации городского округа «Александровск-Сахалинский район»</w:t>
      </w:r>
      <w:r w:rsidR="00D1038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5085E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17.02.2017 г. №131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Программа) в целях возмещения затрат, связанных с выполнением следующих мероприятий</w:t>
      </w:r>
      <w:r w:rsidR="007E21B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0D42B3B" w14:textId="74DA0650" w:rsidR="00AF45B5" w:rsidRPr="00635AAF" w:rsidRDefault="00AF45B5" w:rsidP="00635AA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21B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риобретение, установк</w:t>
      </w:r>
      <w:r w:rsidR="007E21B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замен</w:t>
      </w:r>
      <w:r w:rsidR="007E21B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поставк</w:t>
      </w:r>
      <w:r w:rsidR="007E21B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оборудования, трубной продукции, материалов, запасных частей и (или) комплектующих для оборудования;</w:t>
      </w:r>
    </w:p>
    <w:p w14:paraId="168B7058" w14:textId="0F871376" w:rsidR="00AF45B5" w:rsidRPr="005B6A92" w:rsidRDefault="00AF45B5" w:rsidP="00635AA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21B8"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r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специализированной техники;</w:t>
      </w:r>
    </w:p>
    <w:p w14:paraId="4C02491E" w14:textId="7DE69892" w:rsidR="00CE24B3" w:rsidRPr="005B6A92" w:rsidRDefault="00CE24B3" w:rsidP="00635AA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оборудования, техники и мебели с целью оснащения вновь построенного объекта</w:t>
      </w:r>
      <w:r w:rsidR="00EA18FF" w:rsidRPr="005B6A92">
        <w:t xml:space="preserve"> </w:t>
      </w:r>
      <w:r w:rsidR="00EA18FF"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 инфраструктуры</w:t>
      </w:r>
      <w:r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EC0336" w14:textId="586332FB" w:rsidR="007E21B8" w:rsidRPr="00635AAF" w:rsidRDefault="007E21B8" w:rsidP="00635AA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24B3"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D10388"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специализированных</w:t>
      </w:r>
      <w:r w:rsidR="00D1038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по обследованию зданий, сооружений, оборудования</w:t>
      </w:r>
      <w:r w:rsidR="00B869D9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выдаче заключений, проектов, режимных карт и т.п. по результатам обследований;</w:t>
      </w:r>
    </w:p>
    <w:p w14:paraId="40A7F1BE" w14:textId="62EDFB8F" w:rsidR="00925638" w:rsidRPr="00635AAF" w:rsidRDefault="00AF45B5" w:rsidP="00635AA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производство работ по ремонту объектов </w:t>
      </w:r>
      <w:r w:rsidR="003B163D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</w:t>
      </w:r>
      <w:r w:rsidR="005C5566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теплоснабжения </w:t>
      </w:r>
      <w:r w:rsidR="003B163D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«Александровск-Сахалинский район»</w:t>
      </w:r>
      <w:r w:rsidR="00D1038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A33E71" w14:textId="361CBEC2" w:rsidR="00D10388" w:rsidRPr="00635AAF" w:rsidRDefault="00D10388" w:rsidP="00635AA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-оплата вспомогательных работ по содержанию и подготовке объектов теплоснабжения к отопительному периоду</w:t>
      </w:r>
      <w:r w:rsidR="002C3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AFCEF0" w14:textId="65AFD7D9" w:rsidR="002E518A" w:rsidRPr="00635AAF" w:rsidRDefault="002E518A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F6520" w14:textId="141AE0E9" w:rsidR="003B163D" w:rsidRPr="00635AAF" w:rsidRDefault="003B163D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Главным распорядителем бюджетных средств, предусмотренных в бюджете городского округа «Александровск-Сахалинский район» на предоставление Субсидии, является администрация городского округа «Александровск-Сахалинский район» (далее - Администрация).</w:t>
      </w:r>
    </w:p>
    <w:p w14:paraId="00F76095" w14:textId="1CEB58C9" w:rsidR="003B163D" w:rsidRDefault="003B163D" w:rsidP="00635AAF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Субсидия предоставляется на цели, установленные </w:t>
      </w:r>
      <w:hyperlink r:id="rId16" w:history="1">
        <w:r w:rsidRPr="00635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1.2</w:t>
        </w:r>
      </w:hyperlink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 безвозмездной и безвозвратной основе в пределах бюджетных ассигнований, предусмотренных в бюджете городского округа «Александровск-Сахалинский район» на соответствующий финансовый год и лимитов бюджетных обязательств, доведенных в установленном порядке до главного распорядителя бюджетных средств.</w:t>
      </w:r>
    </w:p>
    <w:p w14:paraId="0BB9E493" w14:textId="7099565C" w:rsidR="00EB5834" w:rsidRPr="00635AAF" w:rsidRDefault="002A77C7" w:rsidP="002A77C7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предоставлении Субсидии является финансовое обеспечение затрат.</w:t>
      </w:r>
    </w:p>
    <w:p w14:paraId="678D3D07" w14:textId="77777777" w:rsidR="00925638" w:rsidRPr="00635AAF" w:rsidRDefault="00925638" w:rsidP="00635AA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BA6BF" w14:textId="32E92A46" w:rsidR="0016667F" w:rsidRPr="00635AAF" w:rsidRDefault="002A77C7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2466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667F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Юридическое лицо – организация, предприятие, осуществляющая производство (реализацию) товаров, выполнение работ, услуг в сфере</w:t>
      </w:r>
      <w:r w:rsidR="0005085E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67F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</w:t>
      </w:r>
      <w:r w:rsidR="00B869D9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6667F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</w:t>
      </w:r>
      <w:r w:rsidR="00B869D9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667F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городского округа «Александровск-Сахалинский район» (далее – Получатель субсидии).</w:t>
      </w:r>
    </w:p>
    <w:p w14:paraId="73705783" w14:textId="119F8613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FA48BE" w14:textId="5870CD33" w:rsidR="00214530" w:rsidRDefault="00086DB6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466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4530"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14:paraId="3F7C5D21" w14:textId="77777777" w:rsidR="0025211F" w:rsidRDefault="0025211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344E5" w14:textId="77777777" w:rsidR="0016667F" w:rsidRPr="00635AAF" w:rsidRDefault="0016667F" w:rsidP="00086DB6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6F1C4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Требования к Получателю субсидии </w:t>
      </w:r>
    </w:p>
    <w:p w14:paraId="4D45A752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0DAB2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Право на получение Субсидии предоставляется Получателю субсидии, осуществляющему свою деятельность на территории городского округа «Александровск-Сахалинский район», соответствующему одновременно следующим требованиям:</w:t>
      </w:r>
    </w:p>
    <w:p w14:paraId="61429356" w14:textId="4BC5AD37" w:rsidR="0016667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Требования, которым должен соответствовать Получатель субсидии на дату обращения:</w:t>
      </w:r>
    </w:p>
    <w:p w14:paraId="5AEBBC4E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0A3E649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AC65237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54CDDB3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получатель субсидии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60E1EE12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567724C5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получателя субсидии отсутствуют просроченная задолженность по возврату в бюджет городского округа «Александровск-Сахалинский район»,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33CA798D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, </w:t>
      </w: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являющийся индивидуальным предпринимателем, не прекратил деятельность в качестве индивидуального предпринимателя;</w:t>
      </w:r>
    </w:p>
    <w:p w14:paraId="7992EB1F" w14:textId="79A5E3D8" w:rsidR="00214530" w:rsidRPr="00635AAF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14:paraId="667FD4DE" w14:textId="19BC7642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3E5D23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</w:t>
      </w:r>
      <w:r w:rsidR="003E5D23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соответствии с перечнем, установленным </w:t>
      </w:r>
      <w:hyperlink w:anchor="P84" w:history="1">
        <w:r w:rsidRPr="00635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3.1 раздела 3</w:t>
        </w:r>
      </w:hyperlink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51163D9C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Правом на получение Субсидии не обладает следующий Получатель субсидии:</w:t>
      </w:r>
    </w:p>
    <w:p w14:paraId="5D467844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представивший неполный пакет документов;</w:t>
      </w:r>
    </w:p>
    <w:p w14:paraId="7380A670" w14:textId="79A75A00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E5D23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представивший документы, содержащие недостоверные сведения или не соответствующие требованиям настоящего Порядка;</w:t>
      </w:r>
    </w:p>
    <w:p w14:paraId="297DF972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если ранее Получателю субсидии было отказано в предоставлении Субсидии на основании представления документов, содержащих заведомо недостоверные сведения.</w:t>
      </w:r>
    </w:p>
    <w:p w14:paraId="60D74D79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в праве на получение Субсидии пакет документов не возвращается.</w:t>
      </w:r>
    </w:p>
    <w:p w14:paraId="3EC40A9A" w14:textId="77777777" w:rsidR="0016667F" w:rsidRPr="00635AAF" w:rsidRDefault="0016667F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94539455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2.3 Объем Субсидии, предоставляемой Получателю субсидии, устанавливается в пределах средств, предусмотренных на эти цели в бюджете городского округа «Александровск-Сахалинский район», в текущем финансовом году</w:t>
      </w:r>
    </w:p>
    <w:p w14:paraId="01D78227" w14:textId="77777777" w:rsidR="0016667F" w:rsidRPr="00635AAF" w:rsidRDefault="0016667F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8BB3B" w14:textId="1DAD2E7B" w:rsidR="0016667F" w:rsidRDefault="0016667F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Субсидии определяется по формуле:</w:t>
      </w:r>
    </w:p>
    <w:p w14:paraId="17DCDD55" w14:textId="29ADAF88" w:rsidR="0002620B" w:rsidRDefault="0002620B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0B">
        <w:rPr>
          <w:rFonts w:ascii="Times New Roman" w:eastAsia="Times New Roman" w:hAnsi="Times New Roman" w:cs="Times New Roman"/>
          <w:sz w:val="24"/>
          <w:szCs w:val="24"/>
          <w:lang w:eastAsia="ru-RU"/>
        </w:rPr>
        <w:t>С = ФЗ1 + ФЗ2 + ... + ФЗ</w:t>
      </w:r>
      <w:r w:rsidR="0094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0B">
        <w:rPr>
          <w:rFonts w:ascii="Times New Roman" w:eastAsia="Times New Roman" w:hAnsi="Times New Roman" w:cs="Times New Roman"/>
          <w:sz w:val="24"/>
          <w:szCs w:val="24"/>
          <w:lang w:eastAsia="ru-RU"/>
        </w:rPr>
        <w:t>n,</w:t>
      </w:r>
    </w:p>
    <w:p w14:paraId="76D9BFF7" w14:textId="52CBE6CD" w:rsidR="0002620B" w:rsidRDefault="0002620B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362319E" w14:textId="345BCA93" w:rsidR="0002620B" w:rsidRDefault="0002620B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– размер Субсидии;</w:t>
      </w:r>
    </w:p>
    <w:p w14:paraId="3A1EAE2A" w14:textId="0733C376" w:rsidR="0002620B" w:rsidRDefault="0002620B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620B">
        <w:rPr>
          <w:rFonts w:ascii="Times New Roman" w:eastAsia="Times New Roman" w:hAnsi="Times New Roman" w:cs="Times New Roman"/>
          <w:sz w:val="24"/>
          <w:szCs w:val="24"/>
          <w:lang w:eastAsia="ru-RU"/>
        </w:rPr>
        <w:t>ФЗ1 + ФЗ2 + ... + ФЗ</w:t>
      </w:r>
      <w:r w:rsidR="0094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0B">
        <w:rPr>
          <w:rFonts w:ascii="Times New Roman" w:eastAsia="Times New Roman" w:hAnsi="Times New Roman" w:cs="Times New Roman"/>
          <w:sz w:val="24"/>
          <w:szCs w:val="24"/>
          <w:lang w:eastAsia="ru-RU"/>
        </w:rPr>
        <w:t>n,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затрат Получателя субсидии, связанных с проведением мероприятий по обеспечению безаварийной работы жилищно-коммунального комплекса, по основаниям указанных в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1.4 настоящего Порядка, произведенные в текущем финансовом году.</w:t>
      </w:r>
    </w:p>
    <w:p w14:paraId="68DF198C" w14:textId="77777777" w:rsidR="0016667F" w:rsidRPr="00635AAF" w:rsidRDefault="0016667F" w:rsidP="0002620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B562C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83912305"/>
      <w:bookmarkEnd w:id="5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и порядок предоставления Субсидии</w:t>
      </w:r>
    </w:p>
    <w:bookmarkEnd w:id="6"/>
    <w:p w14:paraId="4C65A6E8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0F2B6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84"/>
      <w:bookmarkEnd w:id="7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получения Субсидии Получателю субсидии необходимо предоставить в администрацию городского округа «Александровск-Сахалинский район» (далее – Администрация) следующие документы: </w:t>
      </w:r>
    </w:p>
    <w:p w14:paraId="6F2C278D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– заявка на предоставле</w:t>
      </w:r>
      <w:bookmarkStart w:id="8" w:name="_GoBack"/>
      <w:bookmarkEnd w:id="8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Субсидии (по форме №1 к Порядку);</w:t>
      </w:r>
    </w:p>
    <w:p w14:paraId="0BF63ABF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– реестры произведенных затрат за отчетный период;</w:t>
      </w:r>
    </w:p>
    <w:p w14:paraId="003861DF" w14:textId="7130A338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3551B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отчетные калькуляции по основным видам деятельности (форма 6);</w:t>
      </w:r>
    </w:p>
    <w:p w14:paraId="0E0F4922" w14:textId="0403D313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3551B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9" w:name="_Hlk94607776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End w:id="9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обосновывающие документы, подтверждающие факт понесенных затрат:</w:t>
      </w:r>
    </w:p>
    <w:p w14:paraId="7B755BC4" w14:textId="76E77CDA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счета-фактуры, накладная - при оплате за поставленный товар, либо универсальный передаточный документ; локально-сметные расчеты; акты выполненных работ по форме КС-2 и справки о стоимости работ и затрат по форме КС-3; </w:t>
      </w:r>
    </w:p>
    <w:p w14:paraId="604E622C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-документы, подтверждающие фактически произведенные затраты:</w:t>
      </w:r>
    </w:p>
    <w:p w14:paraId="3A191AA9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безналичной оплаты - платежное поручение;</w:t>
      </w:r>
    </w:p>
    <w:p w14:paraId="702095B7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наличной оплаты - товарный чек, товарно-кассовый чек, акт выполненных работ с кассовым чеком (предоставляется один из документов в зависимости от документооборота поставщика).</w:t>
      </w:r>
    </w:p>
    <w:p w14:paraId="2D1C82E5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Документы, представляемые в соответствии с пунктом 3.1 раздела 3 Порядка, заверяются подписью руководителя Получателя субсидии с проставлением оттиска печати.</w:t>
      </w:r>
    </w:p>
    <w:p w14:paraId="39D656F2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Получатель субсидии несет ответственность за достоверность представляемой информации.</w:t>
      </w:r>
    </w:p>
    <w:p w14:paraId="6ED24DE4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bookmarkStart w:id="10" w:name="_Hlk84840026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(отдел ЖКХ) в течение пяти рабочих дней, с даты получения </w:t>
      </w:r>
      <w:bookmarkEnd w:id="10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осуществляет проверку полноты и правильности оформления документов, представленных в соответствии с подпунктами 3.1.1– 3.1.5 пункта 3.1, пунктом 3.2 раздела 3 настоящего Порядка.</w:t>
      </w:r>
    </w:p>
    <w:p w14:paraId="150304B7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Основаниями для отказа Получателю субсидии в предоставлении Субсидии являются:</w:t>
      </w:r>
    </w:p>
    <w:p w14:paraId="2FD88EB6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несоответствие представленных документов требованиям, определенным подпунктами 3.1.1-3.1.5 пункта 3.1, пунктом 3.2 раздела 3 настоящего Порядка, или непредставление (предоставление не в полном объеме) указанных документов;</w:t>
      </w:r>
    </w:p>
    <w:p w14:paraId="21E7B8BB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недостоверность представленной Получателем субсидии информации.</w:t>
      </w:r>
    </w:p>
    <w:p w14:paraId="51A6A4E4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вышеуказанных нарушений Администрация (отдел ЖКХ) в течение трех рабочих дней со дня выявления нарушений направляет Получателю субсидии письмо, в котором указываются причины отказа.</w:t>
      </w:r>
    </w:p>
    <w:p w14:paraId="01109932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В случае представления полного пакета документов, и соответствующих требованиям, определенным подпунктами 3.1.1– 3.1.5 пункта 3.1, пунктом 3.2 раздела 3 настоящего Порядка, Администрация (отдел ЖКХ) после проверки полноты и правильности оформления документов подготавливает проект постановления на предоставление Субсидии. </w:t>
      </w:r>
    </w:p>
    <w:p w14:paraId="74D1C8E2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Основанием для предоставления средств Субсидии является постановление Администрации, исходя из объема средств, предусмотренных в бюджете городского округа «Александровск-Сахалинский район» на текущий финансовый год и с учетом потребности Получателей субсидии согласно поданным заявкам.</w:t>
      </w:r>
    </w:p>
    <w:p w14:paraId="2F148F5F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Администрация (отдел ЖКХ) в течении пяти рабочих дней после утверждения постановления, заключает Соглашение с Получателем субсидии в соответствии типовой формой, утвержденной приказом финансового управления городского округа «Александровск-Сахалинский район» и в двух экземплярах передает Получателю субсидии на подпись.</w:t>
      </w:r>
    </w:p>
    <w:p w14:paraId="42CD0BE6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 В Соглашение вносится изменения в случае уменьшения главному распорядителю как получателю бюджетных средств ранее доведенных лимитов бюджетных обязательств, указанных в разделе 3 настоящего Порядка, приводящего к невозможности предоставления Субсидии в размере, определенном в Соглашением, условия о соглашении новых условий соглашения или о расторжении Соглашения при недостижении согласия по новым условиям. </w:t>
      </w:r>
    </w:p>
    <w:p w14:paraId="4F4E4EF8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 Подписанное Получателем субсидии Соглашение передается Администрацией 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(отдел ЖКХ) в МКУ «Централизованная бухгалтерия администрации городского округа «Александровск-Сахалинский район».</w:t>
      </w:r>
    </w:p>
    <w:p w14:paraId="0A3866D3" w14:textId="512B67A3" w:rsidR="0016667F" w:rsidRPr="00FE4AF7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Централизованная бухгалтерия администрации городского округа «Александровск-Сахалинский район» не позднее 10-го рабочего дня </w:t>
      </w:r>
      <w:r w:rsidR="000A4BB1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документов </w:t>
      </w: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перечисляет Субсидию на расчетный счет, открытый Получателем субсидии в учреждениях Центрального банка Российской Федерации или кредитных организациях</w:t>
      </w:r>
      <w:r w:rsidR="000A4BB1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указанный в соглашении</w:t>
      </w: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A2FB8E" w14:textId="77777777" w:rsidR="00B83FD8" w:rsidRPr="00FE4AF7" w:rsidRDefault="0016667F" w:rsidP="00B83FD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 </w:t>
      </w:r>
      <w:r w:rsidR="00B83FD8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Субсидии является количество объектов коммунальной инфраструктуры, в отношении которых проведены мероприятия по обеспечению безаварийной работы жилищно-коммунального комплекса, указанные в пункте 1.2 настоящего Порядка, количество приобретенного оборудования и (или) материалов (в случае их приобретения и (или) поставки), количество оборудования, в отношении которого проведены мероприятия по замене (в случае замены оборудования).</w:t>
      </w:r>
    </w:p>
    <w:p w14:paraId="1ACC9826" w14:textId="11AB45E8" w:rsidR="0016667F" w:rsidRDefault="00B83FD8" w:rsidP="00B83FD8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="0016667F" w:rsidRPr="00FE4AF7">
        <w:rPr>
          <w:rFonts w:ascii="Times New Roman" w:hAnsi="Times New Roman" w:cs="Times New Roman"/>
          <w:sz w:val="24"/>
          <w:szCs w:val="24"/>
        </w:rPr>
        <w:t xml:space="preserve">В случае нарушения условий предоставления Субсидии </w:t>
      </w:r>
      <w:r w:rsidR="0016667F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при предоставлении Субсидии, выявленных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недостижения значений показателей результативности</w:t>
      </w:r>
      <w:r w:rsidR="0016667F" w:rsidRPr="00FE4AF7">
        <w:rPr>
          <w:rFonts w:ascii="Times New Roman" w:hAnsi="Times New Roman" w:cs="Times New Roman"/>
          <w:sz w:val="24"/>
          <w:szCs w:val="24"/>
        </w:rPr>
        <w:t xml:space="preserve">, возврат Субсидии в бюджет городского округа </w:t>
      </w:r>
      <w:r w:rsidR="0016667F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район» </w:t>
      </w:r>
      <w:r w:rsidR="0016667F" w:rsidRPr="00FE4AF7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hyperlink w:anchor="P215">
        <w:r w:rsidR="0016667F" w:rsidRPr="00FE4AF7">
          <w:rPr>
            <w:rFonts w:ascii="Times New Roman" w:hAnsi="Times New Roman" w:cs="Times New Roman"/>
            <w:sz w:val="24"/>
            <w:szCs w:val="24"/>
          </w:rPr>
          <w:t>пунктом 5.2</w:t>
        </w:r>
      </w:hyperlink>
      <w:r w:rsidR="0016667F" w:rsidRPr="00FE4AF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901AFEB" w14:textId="7892043F" w:rsidR="00FE4AF7" w:rsidRPr="00FE4AF7" w:rsidRDefault="00FE4AF7" w:rsidP="00FE4AF7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F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E4AF7">
        <w:rPr>
          <w:rFonts w:ascii="Times New Roman" w:hAnsi="Times New Roman" w:cs="Times New Roman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2A58FA6" w14:textId="3912667D" w:rsidR="00FE4AF7" w:rsidRDefault="00FE4AF7" w:rsidP="00FE4AF7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F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4AF7">
        <w:rPr>
          <w:rFonts w:ascii="Times New Roman" w:hAnsi="Times New Roman" w:cs="Times New Roman"/>
          <w:sz w:val="24"/>
          <w:szCs w:val="24"/>
        </w:rPr>
        <w:t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35F59749" w14:textId="77777777" w:rsidR="0016667F" w:rsidRPr="00FE4AF7" w:rsidRDefault="0016667F" w:rsidP="00635AA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9AF2D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83912786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2" w:name="_Hlk83912768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Требование к отчетности</w:t>
      </w:r>
      <w:bookmarkEnd w:id="12"/>
    </w:p>
    <w:bookmarkEnd w:id="11"/>
    <w:p w14:paraId="53821B27" w14:textId="77777777" w:rsidR="0016667F" w:rsidRPr="00635AAF" w:rsidRDefault="0016667F" w:rsidP="00635AA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87DC9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4.1 Отчет о результативности предоставленной Субсидии направляется в</w:t>
      </w:r>
      <w:r w:rsidRPr="00635AAF">
        <w:rPr>
          <w:rFonts w:ascii="Times New Roman" w:hAnsi="Times New Roman" w:cs="Times New Roman"/>
          <w:sz w:val="24"/>
          <w:szCs w:val="24"/>
        </w:rPr>
        <w:t xml:space="preserve"> 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(отдел ЖКХ) в течение 30 рабочих дней со дня перечисления Субсидии, по форме определенной 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Соглашением заключённым между Получателем субсидии и Администрацией, с приложением подтверждающих документов.</w:t>
      </w:r>
    </w:p>
    <w:p w14:paraId="7ADE60F5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4.2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14:paraId="403A8825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4.3 Администрация (отдел ЖКХ) в течение 10 рабочих дней проверяет предоставленные Получателем субсидии сведения.</w:t>
      </w:r>
    </w:p>
    <w:p w14:paraId="2085D813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472A9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об осуществлении контроля (мониторинга)</w:t>
      </w:r>
    </w:p>
    <w:p w14:paraId="6E6F9B34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соблюдением условий и порядка предоставления субсидий</w:t>
      </w:r>
    </w:p>
    <w:p w14:paraId="4AA2039D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ответственности за их нарушение</w:t>
      </w:r>
    </w:p>
    <w:p w14:paraId="44718343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58A63" w14:textId="11F28FB2" w:rsidR="0016667F" w:rsidRPr="00FE4AF7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Администрация как получатель бюджетных средств осуществляет проверку </w:t>
      </w:r>
      <w:r w:rsidRPr="00FE4AF7">
        <w:rPr>
          <w:rFonts w:ascii="Times New Roman" w:hAnsi="Times New Roman" w:cs="Times New Roman"/>
          <w:sz w:val="24"/>
          <w:szCs w:val="24"/>
        </w:rPr>
        <w:t xml:space="preserve">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</w:t>
      </w: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уполномоченный осуществлять муниципальный финансовый контроль</w:t>
      </w:r>
      <w:r w:rsidRPr="00FE4AF7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7" w:history="1">
        <w:r w:rsidRPr="00FE4AF7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FE4AF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FE4AF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FE4AF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  <w:r w:rsidRPr="00FE4A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19F605C9" w14:textId="6B180D14" w:rsidR="00FE4AF7" w:rsidRPr="00FE4AF7" w:rsidRDefault="00FE4AF7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достижения результатов предоставления субсидии осуществляется уполномоченным органом на основании данных отчетности получателя субсидии, предоставленных по форме, определенной в Соглашении.</w:t>
      </w:r>
    </w:p>
    <w:p w14:paraId="4F7D5730" w14:textId="77777777" w:rsidR="00FE4AF7" w:rsidRPr="00FE4AF7" w:rsidRDefault="00FE4AF7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 w:rsidR="0016667F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отношении Получателя субсидии, представившего документы на получение Субсидии, станет известно, что сведения, указанные Получателем субсидии в представленных документах, недостоверны и (или) не соблюдены условия, цели и порядок предоставления Субсидии, то решение о предоставлении Субсидии в отношении данного Получателя субсидии аннулируется, а перечисленная Субсидия подлежит возврату в полном объеме на счет </w:t>
      </w:r>
      <w:bookmarkStart w:id="13" w:name="_Hlk84325333"/>
      <w:r w:rsidR="0016667F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bookmarkEnd w:id="13"/>
      <w:r w:rsidR="0016667F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 рабочих дней с момента получения Получателем субсидии  требования о возврате Субсидии, а в случае если Субсидия не перечислена, то Получателю субсидии отказывается в ее перечислении и Соглашение расторгается в одностороннем порядке.</w:t>
      </w:r>
    </w:p>
    <w:p w14:paraId="112B0B65" w14:textId="77777777" w:rsidR="00FE4AF7" w:rsidRPr="00FE4AF7" w:rsidRDefault="0016667F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hAnsi="Times New Roman" w:cs="Times New Roman"/>
          <w:sz w:val="24"/>
          <w:szCs w:val="24"/>
        </w:rPr>
        <w:t xml:space="preserve">5.3. Требование об обеспечении возврата средств Субсидии в бюджет городского округа </w:t>
      </w: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район» </w:t>
      </w:r>
      <w:r w:rsidRPr="00FE4AF7">
        <w:rPr>
          <w:rFonts w:ascii="Times New Roman" w:hAnsi="Times New Roman" w:cs="Times New Roman"/>
          <w:sz w:val="24"/>
          <w:szCs w:val="24"/>
        </w:rPr>
        <w:t>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14:paraId="7748626C" w14:textId="77777777" w:rsidR="00FE4AF7" w:rsidRPr="00FE4AF7" w:rsidRDefault="0016667F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добровольного исполнения предъявленных требований в указанный выше срок суммы Субсидии, подлежащие возврату, взыскиваются в судебном порядке.</w:t>
      </w:r>
    </w:p>
    <w:p w14:paraId="37DC0F6B" w14:textId="77777777" w:rsidR="00FE4AF7" w:rsidRPr="00FE4AF7" w:rsidRDefault="0016667F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такой Получатель субсидии лишается права на получение Субсидии в соответствии с настоящим Порядком.</w:t>
      </w:r>
    </w:p>
    <w:p w14:paraId="67592F42" w14:textId="77777777" w:rsidR="00FE4AF7" w:rsidRPr="00FE4AF7" w:rsidRDefault="0016667F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Получатель субсидии несет полную ответственность за достоверность представленных в Администрацию документов и сведений.</w:t>
      </w:r>
    </w:p>
    <w:p w14:paraId="5C8BCF17" w14:textId="3F8EE0F7" w:rsidR="0016667F" w:rsidRPr="00FE4AF7" w:rsidRDefault="0016667F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5.5 Решение Администрации, а также действия (бездействие) должностных лиц могут быть обжалованы в порядке, установленном действующим законодательством.</w:t>
      </w:r>
    </w:p>
    <w:p w14:paraId="2CF6539A" w14:textId="26800147" w:rsidR="0016667F" w:rsidRPr="00635AAF" w:rsidRDefault="0016667F" w:rsidP="00635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DD41E" w14:textId="687F35C6" w:rsidR="00B92036" w:rsidRPr="00635AAF" w:rsidRDefault="00B92036" w:rsidP="00635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ED394" w14:textId="4C47CF20" w:rsidR="00B92036" w:rsidRPr="00635AAF" w:rsidRDefault="00B92036" w:rsidP="00635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1C9ED" w14:textId="660C77FD" w:rsidR="00B92036" w:rsidRPr="00635AAF" w:rsidRDefault="00B92036" w:rsidP="00635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41E86" w14:textId="26F3A697" w:rsidR="00B92036" w:rsidRDefault="00B92036" w:rsidP="001666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4AB343" w14:textId="08CC0B54" w:rsidR="00B92036" w:rsidRDefault="00B92036" w:rsidP="001666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DB3DE8" w14:textId="73E29D15" w:rsidR="00B92036" w:rsidRDefault="00B92036" w:rsidP="001666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12A7C" w14:textId="42B7BAA0" w:rsidR="00B92036" w:rsidRDefault="00B92036" w:rsidP="001666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CEE41D" w14:textId="77777777" w:rsidR="00635AAF" w:rsidRDefault="00635AAF" w:rsidP="001666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D7A43" w14:textId="6E84283F" w:rsidR="00B92036" w:rsidRPr="002F1165" w:rsidRDefault="003E532D" w:rsidP="00B92036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</w:t>
      </w:r>
      <w:r w:rsidR="00B92036"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орма №1</w:t>
      </w:r>
    </w:p>
    <w:p w14:paraId="160C0F5D" w14:textId="77777777" w:rsidR="00B92036" w:rsidRDefault="00B92036" w:rsidP="00B92036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</w:t>
      </w:r>
      <w:r w:rsidRPr="00B92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субсидии из </w:t>
      </w:r>
    </w:p>
    <w:p w14:paraId="4EA383F8" w14:textId="77777777" w:rsidR="00B92036" w:rsidRDefault="00B92036" w:rsidP="00B92036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036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городского округа «Александровск-</w:t>
      </w:r>
    </w:p>
    <w:p w14:paraId="7D7059A1" w14:textId="77777777" w:rsidR="00864C39" w:rsidRDefault="00B92036" w:rsidP="0049796C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Сахалинский район» </w:t>
      </w:r>
      <w:bookmarkStart w:id="14" w:name="_Hlk151115334"/>
      <w:r w:rsidRPr="00B920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возмещение</w:t>
      </w:r>
      <w:r w:rsidR="00864C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2024 году</w:t>
      </w:r>
      <w:r w:rsidR="00864C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92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затрат, </w:t>
      </w:r>
      <w:bookmarkEnd w:id="14"/>
      <w:r w:rsidR="0049796C"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связанных с выполнением </w:t>
      </w:r>
    </w:p>
    <w:p w14:paraId="0321D255" w14:textId="77777777" w:rsidR="00864C39" w:rsidRDefault="00864C39" w:rsidP="00864C39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49796C"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96C"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обеспечению безаварийной</w:t>
      </w:r>
    </w:p>
    <w:p w14:paraId="019BB58E" w14:textId="6FF1F947" w:rsidR="0049796C" w:rsidRDefault="0049796C" w:rsidP="00864C39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</w:t>
      </w:r>
      <w:r w:rsidR="00864C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жилищно-коммунального комплекса</w:t>
      </w:r>
    </w:p>
    <w:p w14:paraId="4FEE6F07" w14:textId="77777777" w:rsidR="00864C39" w:rsidRDefault="0049796C" w:rsidP="00864C39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городском округе </w:t>
      </w:r>
    </w:p>
    <w:p w14:paraId="2E997EDE" w14:textId="412F5576" w:rsidR="0049796C" w:rsidRDefault="0049796C" w:rsidP="00864C39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>«Александровск-Сахалинский район»</w:t>
      </w:r>
    </w:p>
    <w:p w14:paraId="3B9C9B14" w14:textId="77777777" w:rsidR="0049796C" w:rsidRDefault="0049796C" w:rsidP="0049796C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9E49C" w14:textId="51A4D56D" w:rsidR="00B92036" w:rsidRPr="002F1165" w:rsidRDefault="00B92036" w:rsidP="0049796C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97CF967" w14:textId="77777777" w:rsidR="0049796C" w:rsidRPr="002F1165" w:rsidRDefault="0049796C" w:rsidP="00B9203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D99D0" w14:textId="77777777" w:rsidR="00B92036" w:rsidRPr="002F1165" w:rsidRDefault="00B92036" w:rsidP="00B92036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162"/>
      <w:bookmarkEnd w:id="15"/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30B29C13" w14:textId="793C267C" w:rsidR="0049796C" w:rsidRDefault="00B92036" w:rsidP="0049796C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субсидии на</w:t>
      </w:r>
      <w:r w:rsidRPr="00B9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</w:t>
      </w:r>
      <w:r w:rsidR="0086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Pr="00B92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затрат,</w:t>
      </w:r>
      <w:r w:rsidR="0031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6C" w:rsidRPr="00497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выполнением мероприятий по обеспечению безаварийной работы жилищно-коммунального комплекса в городском округе «Александровск-Сахалинский район»</w:t>
      </w:r>
    </w:p>
    <w:p w14:paraId="72D4AF23" w14:textId="7DF164BD" w:rsidR="00B92036" w:rsidRPr="002F1165" w:rsidRDefault="00B92036" w:rsidP="0049796C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__________________________________________________________________________________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16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Получателя субсидии, организационно-правовая форма)</w:t>
      </w:r>
    </w:p>
    <w:p w14:paraId="644FBEE2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25AD6F7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 ОГРН ___________________________________________</w:t>
      </w:r>
    </w:p>
    <w:p w14:paraId="51F5AD07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Юридический/фактический адрес _____________________________________________________</w:t>
      </w:r>
    </w:p>
    <w:p w14:paraId="58FBC394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_____________ Факс _______________ Электронная почта ______________________</w:t>
      </w:r>
    </w:p>
    <w:p w14:paraId="4D8ADD08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14:paraId="634E54B2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 ________________________________ Р/счет __________________________________</w:t>
      </w:r>
    </w:p>
    <w:p w14:paraId="4F1413DE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________________________________________________________________</w:t>
      </w:r>
    </w:p>
    <w:p w14:paraId="504B185E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 Кор/счет ________________________________________</w:t>
      </w:r>
    </w:p>
    <w:p w14:paraId="6BF2BD7D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предоставить в 20___ году субсидию в сумме _____________ (____________________</w:t>
      </w:r>
    </w:p>
    <w:p w14:paraId="5A5C6177" w14:textId="6A30DF46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__________________________________) рублей на </w:t>
      </w:r>
      <w:r w:rsidRPr="00B9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</w:t>
      </w:r>
      <w:r w:rsidR="0086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Pr="00B92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затрат,</w:t>
      </w:r>
      <w:r w:rsid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D44" w:rsidRPr="00863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выполнением мероприятий по обеспечению безаварийной работы жилищно-коммунального комплекса в городском округе «Александровск-Сахалинский район»</w:t>
      </w:r>
    </w:p>
    <w:p w14:paraId="2513F237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14:paraId="093FF59C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 _________________________ в сумме: ______________________ рублей;</w:t>
      </w:r>
    </w:p>
    <w:p w14:paraId="75BE1C0A" w14:textId="77777777" w:rsidR="00B92036" w:rsidRPr="002F1165" w:rsidRDefault="00B92036" w:rsidP="00B9203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 ______________________________________ в сумме: _________ рублей.</w:t>
      </w:r>
    </w:p>
    <w:p w14:paraId="19469895" w14:textId="77777777" w:rsidR="00B92036" w:rsidRPr="002F1165" w:rsidRDefault="00B92036" w:rsidP="00B92036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843CD" w14:textId="3B12A59F" w:rsidR="00B92036" w:rsidRPr="002F1165" w:rsidRDefault="00B92036" w:rsidP="0031535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Порядком предоставления Субсидии на </w:t>
      </w:r>
      <w:r w:rsidR="0031535C" w:rsidRPr="0031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</w:t>
      </w:r>
      <w:r w:rsidR="0086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="0031535C" w:rsidRPr="0031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затрат, </w:t>
      </w:r>
      <w:r w:rsidR="00863D44" w:rsidRPr="00863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выполнением мероприятий по обеспечению безаварийной работы жилищно-коммунального комплекса в городском округе «Александровск-Сахалинский район»</w:t>
      </w:r>
      <w:r w:rsidR="0086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постановлением администрации городского округа «Александровск-сахалинский район» от _____№_____ (далее - Порядок), ознакомлен и обязуюсь выполнять требования о предоставлении в администрацию городского округа «Александровск-Сахалинский район» достоверных сведений в сроки и по формам, предусмотренных Порядком.</w:t>
      </w:r>
    </w:p>
    <w:p w14:paraId="092DE7BE" w14:textId="77777777" w:rsidR="00B92036" w:rsidRPr="002F1165" w:rsidRDefault="00B92036" w:rsidP="00B92036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Подтверждаю, что: ______________________________________________________________</w:t>
      </w:r>
    </w:p>
    <w:p w14:paraId="41201673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070A1CFC" w14:textId="77777777" w:rsidR="00B92036" w:rsidRPr="002F1165" w:rsidRDefault="00B92036" w:rsidP="00B92036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получателя)</w:t>
      </w:r>
    </w:p>
    <w:p w14:paraId="2A06B5E8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и требованиям Порядка.</w:t>
      </w:r>
    </w:p>
    <w:p w14:paraId="5E7D4E43" w14:textId="77777777" w:rsidR="00B92036" w:rsidRPr="002F1165" w:rsidRDefault="00B92036" w:rsidP="00B92036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подтверждаю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08303709" w14:textId="77777777" w:rsidR="00B92036" w:rsidRPr="002F1165" w:rsidRDefault="00B92036" w:rsidP="00B92036">
      <w:pPr>
        <w:spacing w:after="1" w:line="2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администрации городского округа «Александровск-Сахалинский район» на обработку, распространение и использование моих персональных данных.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CBC0DD1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AD196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14:paraId="3DF725FC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</w:t>
      </w:r>
    </w:p>
    <w:p w14:paraId="4D78FAC1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89F85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Руководитель ___________________/_____________________________</w:t>
      </w:r>
    </w:p>
    <w:p w14:paraId="584C9040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CCB3C" w14:textId="59A829CE" w:rsidR="00B92036" w:rsidRPr="00B92036" w:rsidRDefault="00B92036" w:rsidP="00B92036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"____" _______________ 20__ г.     М.П.</w:t>
      </w:r>
    </w:p>
    <w:sectPr w:rsidR="00B92036" w:rsidRPr="00B92036" w:rsidSect="00635AAF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D965A" w14:textId="77777777" w:rsidR="00A94B38" w:rsidRDefault="00A94B38" w:rsidP="00E654EF">
      <w:pPr>
        <w:spacing w:after="0" w:line="240" w:lineRule="auto"/>
      </w:pPr>
      <w:r>
        <w:separator/>
      </w:r>
    </w:p>
  </w:endnote>
  <w:endnote w:type="continuationSeparator" w:id="0">
    <w:p w14:paraId="0173D7D0" w14:textId="77777777" w:rsidR="00A94B38" w:rsidRDefault="00A94B38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9130F" w14:textId="77777777" w:rsidR="00A94B38" w:rsidRDefault="00A94B38" w:rsidP="00E654EF">
      <w:pPr>
        <w:spacing w:after="0" w:line="240" w:lineRule="auto"/>
      </w:pPr>
      <w:r>
        <w:separator/>
      </w:r>
    </w:p>
  </w:footnote>
  <w:footnote w:type="continuationSeparator" w:id="0">
    <w:p w14:paraId="79608721" w14:textId="77777777" w:rsidR="00A94B38" w:rsidRDefault="00A94B38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620E76"/>
    <w:multiLevelType w:val="hybridMultilevel"/>
    <w:tmpl w:val="FDB8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4461B"/>
    <w:multiLevelType w:val="hybridMultilevel"/>
    <w:tmpl w:val="805C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A75BC"/>
    <w:multiLevelType w:val="hybridMultilevel"/>
    <w:tmpl w:val="4022D38E"/>
    <w:lvl w:ilvl="0" w:tplc="45343CC8">
      <w:start w:val="3"/>
      <w:numFmt w:val="decimal"/>
      <w:lvlText w:val="%1."/>
      <w:lvlJc w:val="left"/>
      <w:pPr>
        <w:ind w:left="1353" w:hanging="360"/>
      </w:pPr>
      <w:rPr>
        <w:rFonts w:eastAsiaTheme="minorHAnsi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F15452C"/>
    <w:multiLevelType w:val="hybridMultilevel"/>
    <w:tmpl w:val="BE08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46E7E"/>
    <w:multiLevelType w:val="hybridMultilevel"/>
    <w:tmpl w:val="4F608F5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F3002"/>
    <w:multiLevelType w:val="hybridMultilevel"/>
    <w:tmpl w:val="1806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7BD"/>
    <w:rsid w:val="000138C7"/>
    <w:rsid w:val="0002620B"/>
    <w:rsid w:val="00031EE2"/>
    <w:rsid w:val="00032873"/>
    <w:rsid w:val="0003345A"/>
    <w:rsid w:val="00044641"/>
    <w:rsid w:val="0005085E"/>
    <w:rsid w:val="00050C75"/>
    <w:rsid w:val="0005630E"/>
    <w:rsid w:val="00066D2F"/>
    <w:rsid w:val="00072FC8"/>
    <w:rsid w:val="0007351A"/>
    <w:rsid w:val="00075813"/>
    <w:rsid w:val="00082885"/>
    <w:rsid w:val="000849E3"/>
    <w:rsid w:val="00086DB6"/>
    <w:rsid w:val="000903AD"/>
    <w:rsid w:val="00095227"/>
    <w:rsid w:val="00097CFC"/>
    <w:rsid w:val="000A4BB1"/>
    <w:rsid w:val="000B2D3C"/>
    <w:rsid w:val="000B3AAF"/>
    <w:rsid w:val="000C0A91"/>
    <w:rsid w:val="000C689B"/>
    <w:rsid w:val="000C7030"/>
    <w:rsid w:val="000D0D92"/>
    <w:rsid w:val="000D293F"/>
    <w:rsid w:val="000E7993"/>
    <w:rsid w:val="00105B83"/>
    <w:rsid w:val="00116160"/>
    <w:rsid w:val="001246A9"/>
    <w:rsid w:val="00141E6F"/>
    <w:rsid w:val="00143136"/>
    <w:rsid w:val="0015625A"/>
    <w:rsid w:val="00157F18"/>
    <w:rsid w:val="00160BC0"/>
    <w:rsid w:val="0016575C"/>
    <w:rsid w:val="0016667F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C7250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12B91"/>
    <w:rsid w:val="00214530"/>
    <w:rsid w:val="0022094B"/>
    <w:rsid w:val="00225F69"/>
    <w:rsid w:val="0023005A"/>
    <w:rsid w:val="00231285"/>
    <w:rsid w:val="00236D58"/>
    <w:rsid w:val="00240218"/>
    <w:rsid w:val="0024242B"/>
    <w:rsid w:val="002428D4"/>
    <w:rsid w:val="002456E6"/>
    <w:rsid w:val="002466FC"/>
    <w:rsid w:val="0025211F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A4AE7"/>
    <w:rsid w:val="002A77C7"/>
    <w:rsid w:val="002B7D37"/>
    <w:rsid w:val="002C1057"/>
    <w:rsid w:val="002C2E20"/>
    <w:rsid w:val="002C308C"/>
    <w:rsid w:val="002C565A"/>
    <w:rsid w:val="002C6658"/>
    <w:rsid w:val="002C6A59"/>
    <w:rsid w:val="002D49CA"/>
    <w:rsid w:val="002E23E2"/>
    <w:rsid w:val="002E2762"/>
    <w:rsid w:val="002E518A"/>
    <w:rsid w:val="00306058"/>
    <w:rsid w:val="003070AE"/>
    <w:rsid w:val="0031535C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163D"/>
    <w:rsid w:val="003B4464"/>
    <w:rsid w:val="003B51A9"/>
    <w:rsid w:val="003C070F"/>
    <w:rsid w:val="003C0F32"/>
    <w:rsid w:val="003C4113"/>
    <w:rsid w:val="003C616A"/>
    <w:rsid w:val="003D3A13"/>
    <w:rsid w:val="003E532D"/>
    <w:rsid w:val="003E5D2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9796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4E6620"/>
    <w:rsid w:val="004F1FE5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625"/>
    <w:rsid w:val="00582D5F"/>
    <w:rsid w:val="00587A36"/>
    <w:rsid w:val="00594548"/>
    <w:rsid w:val="005A0D8A"/>
    <w:rsid w:val="005B6A92"/>
    <w:rsid w:val="005C01FB"/>
    <w:rsid w:val="005C5566"/>
    <w:rsid w:val="005E3926"/>
    <w:rsid w:val="005E5584"/>
    <w:rsid w:val="006050C3"/>
    <w:rsid w:val="00610546"/>
    <w:rsid w:val="00623CB1"/>
    <w:rsid w:val="00635AAF"/>
    <w:rsid w:val="00647038"/>
    <w:rsid w:val="00651506"/>
    <w:rsid w:val="00664653"/>
    <w:rsid w:val="00665C90"/>
    <w:rsid w:val="006763F4"/>
    <w:rsid w:val="00682CE2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21B8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3D44"/>
    <w:rsid w:val="00864C39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5638"/>
    <w:rsid w:val="00926DA9"/>
    <w:rsid w:val="00932A87"/>
    <w:rsid w:val="00933D1E"/>
    <w:rsid w:val="00940A32"/>
    <w:rsid w:val="009426EE"/>
    <w:rsid w:val="0095482A"/>
    <w:rsid w:val="00963B34"/>
    <w:rsid w:val="00963F46"/>
    <w:rsid w:val="00964D73"/>
    <w:rsid w:val="00980BEC"/>
    <w:rsid w:val="0098151E"/>
    <w:rsid w:val="0098342A"/>
    <w:rsid w:val="00991668"/>
    <w:rsid w:val="00996BF3"/>
    <w:rsid w:val="009978E2"/>
    <w:rsid w:val="009B2679"/>
    <w:rsid w:val="009C3103"/>
    <w:rsid w:val="009C3C9C"/>
    <w:rsid w:val="009C5E67"/>
    <w:rsid w:val="009D2057"/>
    <w:rsid w:val="009D4768"/>
    <w:rsid w:val="009E5429"/>
    <w:rsid w:val="009F166E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5456F"/>
    <w:rsid w:val="00A652D1"/>
    <w:rsid w:val="00A73AEB"/>
    <w:rsid w:val="00A760B1"/>
    <w:rsid w:val="00A87208"/>
    <w:rsid w:val="00A9470D"/>
    <w:rsid w:val="00A94B38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E2694"/>
    <w:rsid w:val="00AF246D"/>
    <w:rsid w:val="00AF45B5"/>
    <w:rsid w:val="00B01975"/>
    <w:rsid w:val="00B01FF3"/>
    <w:rsid w:val="00B02BF7"/>
    <w:rsid w:val="00B057BE"/>
    <w:rsid w:val="00B1008A"/>
    <w:rsid w:val="00B14C8C"/>
    <w:rsid w:val="00B1625D"/>
    <w:rsid w:val="00B200CE"/>
    <w:rsid w:val="00B20A1C"/>
    <w:rsid w:val="00B32F83"/>
    <w:rsid w:val="00B3551B"/>
    <w:rsid w:val="00B4348B"/>
    <w:rsid w:val="00B51101"/>
    <w:rsid w:val="00B51FA1"/>
    <w:rsid w:val="00B64256"/>
    <w:rsid w:val="00B647DF"/>
    <w:rsid w:val="00B71FEF"/>
    <w:rsid w:val="00B73EAB"/>
    <w:rsid w:val="00B811AA"/>
    <w:rsid w:val="00B825BD"/>
    <w:rsid w:val="00B83C93"/>
    <w:rsid w:val="00B83FD8"/>
    <w:rsid w:val="00B869D9"/>
    <w:rsid w:val="00B92036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24B3"/>
    <w:rsid w:val="00CE75C2"/>
    <w:rsid w:val="00CF0EFE"/>
    <w:rsid w:val="00CF5A09"/>
    <w:rsid w:val="00CF67DE"/>
    <w:rsid w:val="00CF72FB"/>
    <w:rsid w:val="00D06931"/>
    <w:rsid w:val="00D10388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93C6F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18CF"/>
    <w:rsid w:val="00E936AF"/>
    <w:rsid w:val="00EA18FF"/>
    <w:rsid w:val="00EA7922"/>
    <w:rsid w:val="00EB2AE8"/>
    <w:rsid w:val="00EB5834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3D1"/>
    <w:rsid w:val="00F00492"/>
    <w:rsid w:val="00F1449C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4AF7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A05BC928063C29DF3BE00DCE9CB6C5D8ECB02FE14A0F6D3DDBE810322FS7LDX" TargetMode="External"/><Relationship Id="rId18" Type="http://schemas.openxmlformats.org/officeDocument/2006/relationships/hyperlink" Target="consultantplus://offline/ref=EF1E9A748AA126D698B37858B22726578556F1297C4AA202CF99DB907EBF59907E7F90E1291C1FE40CA0384A789A72CF66019C1F2B9DgBV1B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EF1E9A748AA126D698B37858B22726578556F1297C4AA202CF99DB907EBF59907E7F90E1291E19E40CA0384A789A72CF66019C1F2B9DgBV1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6896FC43F323DF2D64C64752152CC96871C75CA176BDE04D02B0A9DD6645DFD0BC8A0F64BE7C3F3FD9760956BC16A82028A7F743E7CD7AF3798AB54U3I4B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445424077FF25E4D7475E67BC2B38FC5F7CFF7E4391F8F6DA6C23336DE6BF3CC5C4624032CBD7D960890091B2995F6CC128C039AD23923C2E687FF7nA72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A05BC928063C29DF3BE013C38ADA99D4EDB973EB480B606A84B74B6F7874DEA70DE32D2363A71812C2F074S2L0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2A0E37"/>
    <w:rsid w:val="00391768"/>
    <w:rsid w:val="006759FB"/>
    <w:rsid w:val="00836A62"/>
    <w:rsid w:val="00846256"/>
    <w:rsid w:val="008B1CF9"/>
    <w:rsid w:val="00A333A2"/>
    <w:rsid w:val="00BB676E"/>
    <w:rsid w:val="00EC096A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D7192FFF-C2B2-4F10-B7A4-C791C93B1729"/>
    <ds:schemaRef ds:uri="http://schemas.microsoft.com/office/infopath/2007/PartnerControls"/>
    <ds:schemaRef ds:uri="00ae519a-a787-4cb6-a9f3-e0d2ce624f96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3F170-844F-40BE-9726-46241FE8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2024-09-16T04:53:00Z</cp:lastPrinted>
  <dcterms:created xsi:type="dcterms:W3CDTF">2024-09-03T23:15:00Z</dcterms:created>
  <dcterms:modified xsi:type="dcterms:W3CDTF">2024-09-16T04:53:00Z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