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5648E3E4" w:rsidR="004B7609" w:rsidRPr="00C629E8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C629E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 w:rsidRPr="00C62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C629E8" w:rsidRPr="00C629E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28.11.2024 </w:t>
                </w:r>
              </w:sdtContent>
            </w:sdt>
            <w:r w:rsidR="004B7609" w:rsidRPr="00C629E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C629E8" w:rsidRPr="00C629E8">
                  <w:rPr>
                    <w:rFonts w:ascii="Times New Roman" w:hAnsi="Times New Roman" w:cs="Times New Roman"/>
                    <w:sz w:val="28"/>
                    <w:szCs w:val="28"/>
                  </w:rPr>
                  <w:t>1007</w:t>
                </w:r>
              </w:sdtContent>
            </w:sdt>
          </w:p>
          <w:p w14:paraId="6CE7B2A3" w14:textId="504FEE0F" w:rsidR="004B7609" w:rsidRPr="00C629E8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C629E8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C629E8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9E8">
              <w:rPr>
                <w:rFonts w:ascii="Times New Roman" w:hAnsi="Times New Roman" w:cs="Times New Roman"/>
                <w:b/>
                <w:sz w:val="28"/>
                <w:szCs w:val="28"/>
              </w:rPr>
              <w:t>О поддержке инициативного проекта «Благоустройство места основания первого постоянного Российского поста на Сахалине» в с. Дуэ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C629E8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C629E8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A2163" w14:textId="77777777" w:rsidR="00FD2A81" w:rsidRDefault="00FD2A81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65AD4" w14:textId="77777777" w:rsidR="00FD2A81" w:rsidRDefault="00FD2A81" w:rsidP="00FD2A81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26.1 Федерального закона от 06.10.2003 № 131-ФЗ «Об принципах организации местного самоуправления в Российской Федерации», решением Собрания городского округа «Александровск-Сахалинский район» от 30.06.2021 № 117 «Об утверждении Порядка  </w:t>
      </w:r>
      <w:r w:rsidRPr="002568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выдвижения, внесения, обсуждения и рассмотрения инициативных проектов, выдвигаемых для получения финансовой поддержки за счет средств субсидии, предоставленной бюджету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89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 из бюджета Сахалинской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статьей 16.1 Устава городского округа «Александровск-Сахалинский район» Сахалинской области, п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января 2019 года №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инициативный проект </w:t>
      </w:r>
      <w:r w:rsidRPr="00DB74C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места основания первого постоянного Российского поста на Сахалине» в с. Дуэ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внесенный инициативной группой села Дуэ и на основании заключений </w:t>
      </w:r>
      <w:r w:rsidRPr="0042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управлению муниципальной собственностью городского округа «Александровск-Сахалинский район» Сахалинской области, отдела ЖКХ и юридического отдела администрации городского округа «Александровск-Сахалинский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«Александровск-Сахалинский район </w:t>
      </w:r>
      <w:r w:rsidRPr="00EC2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8721F2" w14:textId="77777777" w:rsidR="00FD2A81" w:rsidRPr="00BC1925" w:rsidRDefault="00FD2A81" w:rsidP="00FD2A8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инициативный проект </w:t>
      </w:r>
      <w:r w:rsidRPr="00DB74C5">
        <w:rPr>
          <w:rFonts w:ascii="Times New Roman" w:hAnsi="Times New Roman" w:cs="Times New Roman"/>
          <w:sz w:val="28"/>
          <w:szCs w:val="28"/>
        </w:rPr>
        <w:t xml:space="preserve">«Благоустройство места основания </w:t>
      </w:r>
      <w:r w:rsidRPr="00DB74C5">
        <w:rPr>
          <w:rFonts w:ascii="Times New Roman" w:hAnsi="Times New Roman" w:cs="Times New Roman"/>
          <w:sz w:val="28"/>
          <w:szCs w:val="28"/>
        </w:rPr>
        <w:lastRenderedPageBreak/>
        <w:t>первого постоянного Российского поста на Сахалине» в с. Дуэ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7F2424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его в министерство финансов Сахалинской области </w:t>
      </w:r>
      <w:r w:rsidRPr="007F2424">
        <w:rPr>
          <w:rFonts w:ascii="Times New Roman" w:hAnsi="Times New Roman" w:cs="Times New Roman"/>
          <w:sz w:val="28"/>
          <w:szCs w:val="28"/>
        </w:rPr>
        <w:t>на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для получения финансовой</w:t>
      </w:r>
      <w:r w:rsidRPr="00075542">
        <w:rPr>
          <w:rFonts w:ascii="Times New Roman" w:hAnsi="Times New Roman" w:cs="Times New Roman"/>
          <w:sz w:val="28"/>
          <w:szCs w:val="28"/>
        </w:rPr>
        <w:t xml:space="preserve"> </w:t>
      </w:r>
      <w:r w:rsidRPr="007F2424">
        <w:rPr>
          <w:rFonts w:ascii="Times New Roman" w:hAnsi="Times New Roman" w:cs="Times New Roman"/>
          <w:sz w:val="28"/>
          <w:szCs w:val="28"/>
        </w:rPr>
        <w:t>поддержки за счет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9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E4430" w14:textId="77777777" w:rsidR="00FD2A81" w:rsidRPr="007F2424" w:rsidRDefault="00FD2A81" w:rsidP="00FD2A8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Михайловской 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администрации городского округа «Александровск-Сахалинский район»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В.В.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29.11.2024 года 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финансовое управление городского округа «Александровск-Сахалинский район» 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в конкурсном отборе и материалы к ней на предоставление субсидии из областного бюджета на реализацию инициативн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4C5">
        <w:rPr>
          <w:rFonts w:ascii="Times New Roman" w:hAnsi="Times New Roman" w:cs="Times New Roman"/>
          <w:sz w:val="28"/>
          <w:szCs w:val="28"/>
        </w:rPr>
        <w:t>«Благоустройство места основания первого постоянного Российского поста на Сахалине» в с. Дуэ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 проведения конкурсного отбора на предоставление бюджетам муниципальных образований Сахалинской области субсидии из областного бюджета на реализацию инициативных проектов в Сахалинской области, утвержденного постановлением Правительства Сахалинской области от 03.03.2021 № 69 «Об отдельных вопросах реализации инициативных проектов в Сахалинской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FAC845" w14:textId="3ECC7EEF" w:rsidR="00FD2A81" w:rsidRDefault="00FD2A81" w:rsidP="00FD2A8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управлению городского округа «Александровск-Сахалинский район» в срок не позднее 02.12.2024 года направить пакет документов по инициативному проекту </w:t>
      </w:r>
      <w:r w:rsidRPr="00DB74C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места основания первого постоянного Российского поста на Сахалине» в с. Дуэ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министерство финансов Сахалинской области с использованием интернет-ресурса.</w:t>
      </w:r>
    </w:p>
    <w:p w14:paraId="44E1C8F2" w14:textId="77777777" w:rsidR="00FD2A81" w:rsidRDefault="00FD2A81" w:rsidP="00FD2A8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в газете «Красное знамя» и опубликовать на официальном сайте городского округа «Александровск-Сахалинский район».</w:t>
      </w:r>
    </w:p>
    <w:p w14:paraId="24E6C980" w14:textId="77777777" w:rsidR="00FD2A81" w:rsidRPr="00DF0E75" w:rsidRDefault="00FD2A81" w:rsidP="00FD2A8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10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вице-мэра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вопросам внутренней политики)</w:t>
      </w:r>
      <w:r w:rsidRPr="00DF0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288A83" w14:textId="77777777" w:rsidR="00FD2A81" w:rsidRPr="002C6658" w:rsidRDefault="00FD2A81" w:rsidP="00FD2A81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FD2A81" w:rsidRPr="002C6658" w14:paraId="3B45DCB2" w14:textId="77777777" w:rsidTr="00CA67DD">
        <w:tc>
          <w:tcPr>
            <w:tcW w:w="5213" w:type="dxa"/>
            <w:shd w:val="clear" w:color="auto" w:fill="auto"/>
          </w:tcPr>
          <w:p w14:paraId="165678B8" w14:textId="77777777" w:rsidR="00FD2A81" w:rsidRPr="002C6658" w:rsidRDefault="00FD2A81" w:rsidP="00CA67D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0E61D601" w14:textId="77777777" w:rsidR="00FD2A81" w:rsidRPr="002C6658" w:rsidRDefault="00FD2A81" w:rsidP="00CA67D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5A5BAFD1" w14:textId="77777777" w:rsidR="00FD2A81" w:rsidRPr="002C6658" w:rsidRDefault="00FD2A81" w:rsidP="00CA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74BB66" w14:textId="77777777" w:rsidR="00FD2A81" w:rsidRPr="002C6658" w:rsidRDefault="00FD2A81" w:rsidP="00CA6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2306BB0" w14:textId="77777777" w:rsidR="00FD2A81" w:rsidRPr="004B7609" w:rsidRDefault="00FD2A81" w:rsidP="00FD2A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CA70F2"/>
    <w:multiLevelType w:val="hybridMultilevel"/>
    <w:tmpl w:val="D834E1DE"/>
    <w:lvl w:ilvl="0" w:tplc="45B8F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A6F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9E9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29E8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D2A81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BA4910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00ae519a-a787-4cb6-a9f3-e0d2ce624f96"/>
    <ds:schemaRef ds:uri="D7192FFF-C2B2-4F10-B7A4-C791C93B1729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B6C1A-AE22-470C-9773-8B3BFA99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2024-11-28T22:09:00Z</cp:lastPrinted>
  <dcterms:created xsi:type="dcterms:W3CDTF">2024-11-28T06:12:00Z</dcterms:created>
  <dcterms:modified xsi:type="dcterms:W3CDTF">2024-11-28T22:10:00Z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