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7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2"/>
      </w:tblGrid>
      <w:tr w:rsidR="00500FE8" w:rsidRPr="00F75ACB" w14:paraId="153F4C2A" w14:textId="77777777" w:rsidTr="00243FD2">
        <w:trPr>
          <w:trHeight w:val="1001"/>
        </w:trPr>
        <w:tc>
          <w:tcPr>
            <w:tcW w:w="6342" w:type="dxa"/>
          </w:tcPr>
          <w:p w14:paraId="31E658C1" w14:textId="20BD58F3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033D4" w:rsidRPr="008033D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24.12.2024 </w:t>
                </w:r>
              </w:sdtContent>
            </w:sdt>
            <w:r w:rsidR="004B7609" w:rsidRPr="008033D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033D4" w:rsidRPr="008033D4">
                  <w:rPr>
                    <w:rFonts w:ascii="Times New Roman" w:hAnsi="Times New Roman" w:cs="Times New Roman"/>
                    <w:sz w:val="28"/>
                    <w:szCs w:val="28"/>
                  </w:rPr>
                  <w:t>1153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FD2" w:rsidRPr="00F75ACB" w14:paraId="63C24B3D" w14:textId="77777777" w:rsidTr="00243FD2">
        <w:trPr>
          <w:trHeight w:val="3973"/>
        </w:trPr>
        <w:tc>
          <w:tcPr>
            <w:tcW w:w="6342" w:type="dxa"/>
          </w:tcPr>
          <w:p w14:paraId="75449AA4" w14:textId="3856D479" w:rsidR="00243FD2" w:rsidRDefault="00243FD2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городского округа «Александровск-Сахалинский район» № 577 от 09.08.2024 «О создании муниципального казенного учреждения «Медиацентр «Пост Александровский» администрации городского округа «Александровск-Сахалинский район» и об утверждении Устава муниципального казенного учреждения «Медиацентр «Пост Александровский» администрации городского округа «Александровск-Сахалинский район»</w:t>
            </w:r>
          </w:p>
          <w:p w14:paraId="3859B004" w14:textId="0D75A4EC" w:rsidR="00243FD2" w:rsidRPr="00F75ACB" w:rsidRDefault="00243FD2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4CFC4" w14:textId="77777777" w:rsidR="00243FD2" w:rsidRDefault="00243FD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7B4A6" w14:textId="77777777" w:rsidR="00243FD2" w:rsidRDefault="00243FD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40C1B" w14:textId="77777777" w:rsidR="00243FD2" w:rsidRDefault="00243FD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DCCB2" w14:textId="17BF1D27" w:rsidR="00243FD2" w:rsidRDefault="00243FD2" w:rsidP="00243FD2">
      <w:pPr>
        <w:pStyle w:val="a5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Pr="00243FD2">
        <w:rPr>
          <w:rFonts w:ascii="Times New Roman" w:hAnsi="Times New Roman" w:cs="Times New Roman"/>
          <w:sz w:val="28"/>
          <w:szCs w:val="28"/>
        </w:rPr>
        <w:t>Гражданским кодексом РФ, Бюджетным кодексом РФ, Федеральным законом РФ от 06.10.2003г. № 131-ФЗ «Об общих принципах организации местного самоуправления в РФ», в</w:t>
      </w:r>
      <w:r w:rsidRPr="00243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</w:t>
      </w:r>
      <w:r w:rsidRPr="00243FD2">
        <w:rPr>
          <w:rFonts w:ascii="Times New Roman" w:hAnsi="Times New Roman" w:cs="Times New Roman"/>
          <w:sz w:val="28"/>
          <w:szCs w:val="28"/>
        </w:rPr>
        <w:t xml:space="preserve">Законом Сахалинской области от 14.11.2024 № 96-ЗО «О статусе и границах муниципальных образований в Сахалинской области» и Уставом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«Александровск-Сахалинский район»</w:t>
      </w:r>
      <w:r w:rsidRPr="00243F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43FD2">
        <w:rPr>
          <w:rFonts w:ascii="Times New Roman" w:hAnsi="Times New Roman" w:cs="Times New Roman"/>
          <w:sz w:val="28"/>
          <w:szCs w:val="28"/>
        </w:rPr>
        <w:t xml:space="preserve"> </w:t>
      </w:r>
      <w:r w:rsidRPr="0024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«Александровск-Сахалинский район» </w:t>
      </w:r>
      <w:r w:rsidRPr="0024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43F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CE1DCA" w14:textId="77777777" w:rsidR="00243FD2" w:rsidRPr="00243FD2" w:rsidRDefault="00243FD2" w:rsidP="00243FD2">
      <w:pPr>
        <w:pStyle w:val="a5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26005" w14:textId="3A2CFECF" w:rsidR="00243FD2" w:rsidRDefault="00243FD2" w:rsidP="00243FD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D2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«Александровск-Сахалинский район» № 577 от 09.08.2024 «О создании муниципального казенного учреждения «Медиацентр «Пост Александровский» администрации городского округа «</w:t>
      </w:r>
      <w:r>
        <w:rPr>
          <w:rFonts w:ascii="Times New Roman" w:hAnsi="Times New Roman" w:cs="Times New Roman"/>
          <w:sz w:val="28"/>
          <w:szCs w:val="28"/>
        </w:rPr>
        <w:t>Александровск-Сахалинский район»</w:t>
      </w:r>
      <w:r w:rsidRPr="00243FD2">
        <w:rPr>
          <w:rFonts w:ascii="Times New Roman" w:hAnsi="Times New Roman" w:cs="Times New Roman"/>
          <w:sz w:val="28"/>
          <w:szCs w:val="28"/>
        </w:rPr>
        <w:t xml:space="preserve"> и об утверждении Устава муниципального казенного учреждения «Медиацентр «Пост Александровский» администрации городского округа «Александровск-Сахалинский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DDFFD86" w14:textId="367240F4" w:rsidR="00243FD2" w:rsidRPr="002C5D41" w:rsidRDefault="00243FD2" w:rsidP="0082410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D41">
        <w:rPr>
          <w:rFonts w:ascii="Times New Roman" w:hAnsi="Times New Roman" w:cs="Times New Roman"/>
          <w:sz w:val="28"/>
          <w:szCs w:val="28"/>
        </w:rPr>
        <w:lastRenderedPageBreak/>
        <w:t>Переименовать муниципальное казенное учреждение «Медиацентр «Пост Александровский» администрации городского округа «Александровск-Сахалинский район»» на муниципальное казенное учреждение «Медиацентр «Пост Александровский».</w:t>
      </w:r>
    </w:p>
    <w:p w14:paraId="550DD558" w14:textId="4862FA4B" w:rsidR="00243FD2" w:rsidRPr="002C5D41" w:rsidRDefault="00243FD2" w:rsidP="0082410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D41">
        <w:rPr>
          <w:rFonts w:ascii="Times New Roman" w:hAnsi="Times New Roman" w:cs="Times New Roman"/>
          <w:sz w:val="28"/>
          <w:szCs w:val="28"/>
        </w:rPr>
        <w:t>Признать утратившим силу п. 3 постановления администрации городского округа «Александровск-Сахалинский район» от 09.08.2024 года № 577 «О создании муниципального казенного учреждения «Медиацентр «Пост Александровский» администрации городского округа «Александровск-Сахалинский район» и об утверждении Устава муниципального казенного учреждения «Медиацентр «Пост Александровский» администрации городского округа «Александровск-Сахалинский район».</w:t>
      </w:r>
    </w:p>
    <w:p w14:paraId="0EBE7EBE" w14:textId="29FA9800" w:rsidR="00243FD2" w:rsidRPr="002C5D41" w:rsidRDefault="00243FD2" w:rsidP="0082410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D41">
        <w:rPr>
          <w:rFonts w:ascii="Times New Roman" w:hAnsi="Times New Roman" w:cs="Times New Roman"/>
          <w:sz w:val="28"/>
          <w:szCs w:val="28"/>
        </w:rPr>
        <w:t>Утвердить Устав муниципального казенного учреждения «Медиацентр «Пост Александровский»</w:t>
      </w:r>
      <w:r w:rsidR="0082410E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2C5D41">
        <w:rPr>
          <w:rFonts w:ascii="Times New Roman" w:hAnsi="Times New Roman" w:cs="Times New Roman"/>
          <w:sz w:val="28"/>
          <w:szCs w:val="28"/>
        </w:rPr>
        <w:t>.</w:t>
      </w:r>
    </w:p>
    <w:p w14:paraId="3D10F679" w14:textId="0DA5F4FF" w:rsidR="00243FD2" w:rsidRPr="002C5D41" w:rsidRDefault="002C5D41" w:rsidP="0082410E">
      <w:pPr>
        <w:pStyle w:val="a5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постановления администрации городского округа «Александровск-Сахалинский рай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он» </w:t>
      </w:r>
      <w:r w:rsidRPr="002C5D41">
        <w:rPr>
          <w:rFonts w:ascii="Times New Roman" w:hAnsi="Times New Roman" w:cs="Times New Roman"/>
          <w:sz w:val="28"/>
          <w:szCs w:val="28"/>
        </w:rPr>
        <w:t>от 09.08.2024 года № 577 «О создании муниципального казенного учреждения «Медиацентр «Пост Александровский» администрации городского округа «Александровск-Сахалинский район» и об утверждении Устава муниципального казенного учреждения «Медиацентр «Пост Александровский» администрации городского округа «Александровск-Сахалинский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«4. </w:t>
      </w:r>
      <w:r w:rsidR="00243FD2" w:rsidRPr="002C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 расположение </w:t>
      </w:r>
      <w:r w:rsidR="00243FD2" w:rsidRPr="002C5D41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«Медиацентр «Пост Александровский» – дом 27 по ул. Дзержинского г.</w:t>
      </w:r>
      <w:r w:rsidR="0082410E">
        <w:rPr>
          <w:rFonts w:ascii="Times New Roman" w:hAnsi="Times New Roman" w:cs="Times New Roman"/>
          <w:sz w:val="28"/>
          <w:szCs w:val="28"/>
        </w:rPr>
        <w:t xml:space="preserve"> </w:t>
      </w:r>
      <w:r w:rsidR="00243FD2" w:rsidRPr="002C5D41">
        <w:rPr>
          <w:rFonts w:ascii="Times New Roman" w:hAnsi="Times New Roman" w:cs="Times New Roman"/>
          <w:sz w:val="28"/>
          <w:szCs w:val="28"/>
        </w:rPr>
        <w:t>Александровска-Сахалинского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3FD2" w:rsidRPr="002C5D41">
        <w:rPr>
          <w:rFonts w:ascii="Times New Roman" w:hAnsi="Times New Roman" w:cs="Times New Roman"/>
          <w:sz w:val="28"/>
          <w:szCs w:val="28"/>
        </w:rPr>
        <w:t>.</w:t>
      </w:r>
    </w:p>
    <w:p w14:paraId="4ECC4351" w14:textId="67CE0251" w:rsidR="00243FD2" w:rsidRPr="002C5D41" w:rsidRDefault="002C5D41" w:rsidP="0082410E">
      <w:pPr>
        <w:pStyle w:val="a5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тексту Устава слово «Директор» в соответствующих падежах заменить на слово</w:t>
      </w:r>
      <w:r w:rsidR="00243FD2" w:rsidRPr="002C5D41">
        <w:rPr>
          <w:rFonts w:ascii="Times New Roman" w:hAnsi="Times New Roman" w:cs="Times New Roman"/>
          <w:sz w:val="28"/>
          <w:szCs w:val="28"/>
        </w:rPr>
        <w:t xml:space="preserve"> «Начальник»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 w:rsidR="00243FD2" w:rsidRPr="002C5D41">
        <w:rPr>
          <w:rFonts w:ascii="Times New Roman" w:hAnsi="Times New Roman" w:cs="Times New Roman"/>
          <w:sz w:val="28"/>
          <w:szCs w:val="28"/>
        </w:rPr>
        <w:t>, соответствующее изменения внести в штатное расписание, трудовую книжку работника и личную карточку Т-2.</w:t>
      </w:r>
    </w:p>
    <w:p w14:paraId="4CFDB1E0" w14:textId="1776BBF0" w:rsidR="002C5D41" w:rsidRPr="002C5D41" w:rsidRDefault="002C5D41" w:rsidP="0082410E">
      <w:pPr>
        <w:pStyle w:val="a5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тексту Устава слова «городской округ» в соответствующих падежах заменить на слова «муниципальный округ» в соответствующих падежах.</w:t>
      </w:r>
    </w:p>
    <w:p w14:paraId="41149F95" w14:textId="603DD068" w:rsidR="002C5D41" w:rsidRPr="002C5D41" w:rsidRDefault="0082410E" w:rsidP="0082410E">
      <w:pPr>
        <w:pStyle w:val="a5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тексту Устава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0D3F5F95" w14:textId="4C19F813" w:rsidR="00243FD2" w:rsidRPr="009B314E" w:rsidRDefault="0082410E" w:rsidP="002C5D4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43FD2" w:rsidRPr="0003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FD2" w:rsidRPr="000374F3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«Медиацентр «Пост Александровский» </w:t>
      </w:r>
      <w:r w:rsidR="00243FD2" w:rsidRPr="0003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Лавицкому Евгению Борисовичу </w:t>
      </w:r>
      <w:r w:rsidR="00243FD2" w:rsidRPr="000374F3">
        <w:rPr>
          <w:rFonts w:ascii="Times New Roman" w:hAnsi="Times New Roman" w:cs="Times New Roman"/>
          <w:sz w:val="28"/>
          <w:szCs w:val="28"/>
        </w:rPr>
        <w:t xml:space="preserve">выступать заявителем при подаче документов в </w:t>
      </w:r>
      <w:r w:rsidR="00243FD2" w:rsidRPr="000374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УФНС</w:t>
      </w:r>
      <w:r w:rsidR="00243FD2" w:rsidRPr="000374F3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России по </w:t>
      </w:r>
      <w:r w:rsidR="00243FD2" w:rsidRPr="000374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Сахалинской</w:t>
      </w:r>
      <w:r w:rsidR="00243FD2" w:rsidRPr="000374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3FD2" w:rsidRPr="000374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области</w:t>
      </w:r>
      <w:r w:rsidR="00243FD2" w:rsidRPr="000374F3">
        <w:rPr>
          <w:rFonts w:ascii="Times New Roman" w:hAnsi="Times New Roman" w:cs="Times New Roman"/>
          <w:sz w:val="28"/>
          <w:szCs w:val="28"/>
        </w:rPr>
        <w:t xml:space="preserve"> по регистрации Устава   муниципального казенного учреждения «Медиацентр «Пост Александровский» в новой </w:t>
      </w:r>
      <w:r w:rsidR="00243FD2" w:rsidRPr="009B314E">
        <w:rPr>
          <w:rFonts w:ascii="Times New Roman" w:hAnsi="Times New Roman" w:cs="Times New Roman"/>
          <w:sz w:val="28"/>
          <w:szCs w:val="28"/>
        </w:rPr>
        <w:t>редакции (Приложение № 1).</w:t>
      </w:r>
    </w:p>
    <w:p w14:paraId="534292D9" w14:textId="77777777" w:rsidR="00243FD2" w:rsidRPr="009B314E" w:rsidRDefault="00243FD2" w:rsidP="002C5D4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314E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газете «Красное знамя»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городского округа «Александровск-Сахалинский район»</w:t>
      </w:r>
      <w:r w:rsidRPr="009B314E">
        <w:rPr>
          <w:rFonts w:ascii="Times New Roman" w:hAnsi="Times New Roman" w:cs="Times New Roman"/>
          <w:sz w:val="28"/>
          <w:szCs w:val="28"/>
        </w:rPr>
        <w:t>.</w:t>
      </w:r>
    </w:p>
    <w:p w14:paraId="3C085FC1" w14:textId="77777777" w:rsidR="00243FD2" w:rsidRPr="009B314E" w:rsidRDefault="00243FD2" w:rsidP="002C5D4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314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01.01.2025 г.</w:t>
      </w:r>
    </w:p>
    <w:p w14:paraId="284E4F8C" w14:textId="77777777" w:rsidR="00243FD2" w:rsidRPr="009B314E" w:rsidRDefault="00243FD2" w:rsidP="002C5D41">
      <w:pPr>
        <w:pStyle w:val="ConsPlusTitle"/>
        <w:widowControl/>
        <w:numPr>
          <w:ilvl w:val="0"/>
          <w:numId w:val="4"/>
        </w:numPr>
        <w:ind w:left="0" w:firstLine="709"/>
        <w:rPr>
          <w:b w:val="0"/>
          <w:sz w:val="28"/>
          <w:szCs w:val="28"/>
        </w:rPr>
      </w:pPr>
      <w:r w:rsidRPr="009B314E">
        <w:rPr>
          <w:b w:val="0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5F4E7EEE" w14:textId="77777777" w:rsidR="00243FD2" w:rsidRPr="009B314E" w:rsidRDefault="00243FD2" w:rsidP="00243FD2">
      <w:pPr>
        <w:pStyle w:val="ConsPlusTitle"/>
        <w:widowControl/>
        <w:ind w:firstLine="709"/>
        <w:rPr>
          <w:b w:val="0"/>
          <w:sz w:val="28"/>
          <w:szCs w:val="28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43FD2" w:rsidRPr="000374F3" w14:paraId="5CA75589" w14:textId="77777777" w:rsidTr="00953E2B">
        <w:trPr>
          <w:trHeight w:val="80"/>
        </w:trPr>
        <w:tc>
          <w:tcPr>
            <w:tcW w:w="5213" w:type="dxa"/>
            <w:shd w:val="clear" w:color="auto" w:fill="auto"/>
          </w:tcPr>
          <w:p w14:paraId="4340F4A6" w14:textId="19FEE6B5" w:rsidR="0082410E" w:rsidRDefault="00030DDD" w:rsidP="00824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243FD2" w:rsidRPr="009B3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43FD2" w:rsidRPr="009B3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24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14:paraId="7C0ADA35" w14:textId="43E835F0" w:rsidR="00243FD2" w:rsidRPr="009B314E" w:rsidRDefault="0082410E" w:rsidP="0082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«Александровск-Сахалинский район» </w:t>
            </w:r>
          </w:p>
        </w:tc>
        <w:tc>
          <w:tcPr>
            <w:tcW w:w="4785" w:type="dxa"/>
            <w:shd w:val="clear" w:color="auto" w:fill="auto"/>
          </w:tcPr>
          <w:p w14:paraId="4762125F" w14:textId="77777777" w:rsidR="00243FD2" w:rsidRPr="009B314E" w:rsidRDefault="00243FD2" w:rsidP="00953E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67AEBD" w14:textId="1480005D" w:rsidR="00243FD2" w:rsidRPr="000374F3" w:rsidRDefault="00243FD2" w:rsidP="00030D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3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 w:rsidR="00030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  <w:tr w:rsidR="00243FD2" w:rsidRPr="000374F3" w14:paraId="5F53F505" w14:textId="77777777" w:rsidTr="00953E2B">
        <w:tc>
          <w:tcPr>
            <w:tcW w:w="5213" w:type="dxa"/>
            <w:shd w:val="clear" w:color="auto" w:fill="auto"/>
          </w:tcPr>
          <w:p w14:paraId="1A89508C" w14:textId="77777777" w:rsidR="00243FD2" w:rsidRPr="000374F3" w:rsidRDefault="00243FD2" w:rsidP="00953E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14:paraId="20E3D44B" w14:textId="77777777" w:rsidR="00243FD2" w:rsidRPr="000374F3" w:rsidRDefault="00243FD2" w:rsidP="00953E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A6607" w14:textId="77777777" w:rsidR="0082410E" w:rsidRPr="000374F3" w:rsidRDefault="0082410E" w:rsidP="0082410E">
      <w:pPr>
        <w:pStyle w:val="af4"/>
        <w:ind w:firstLine="5245"/>
        <w:jc w:val="right"/>
      </w:pPr>
      <w:r w:rsidRPr="000374F3">
        <w:t>УТВЕРЖДЕН</w:t>
      </w:r>
    </w:p>
    <w:p w14:paraId="05A8F2AA" w14:textId="77777777" w:rsidR="0082410E" w:rsidRPr="000374F3" w:rsidRDefault="0082410E" w:rsidP="0082410E">
      <w:pPr>
        <w:pStyle w:val="af4"/>
        <w:ind w:firstLine="5245"/>
        <w:jc w:val="right"/>
      </w:pPr>
      <w:r w:rsidRPr="000374F3">
        <w:t xml:space="preserve">постановлением администрации </w:t>
      </w:r>
    </w:p>
    <w:p w14:paraId="5AB34455" w14:textId="202E42D2" w:rsidR="0082410E" w:rsidRPr="000374F3" w:rsidRDefault="00860B59" w:rsidP="0082410E">
      <w:pPr>
        <w:pStyle w:val="af4"/>
        <w:ind w:firstLine="5245"/>
        <w:jc w:val="right"/>
        <w:rPr>
          <w:szCs w:val="28"/>
        </w:rPr>
      </w:pPr>
      <w:r>
        <w:rPr>
          <w:szCs w:val="28"/>
        </w:rPr>
        <w:t>городского округа «Александровск-Сахалинский район»</w:t>
      </w:r>
    </w:p>
    <w:p w14:paraId="2A515CDA" w14:textId="77777777" w:rsidR="0082410E" w:rsidRPr="000374F3" w:rsidRDefault="0082410E" w:rsidP="0082410E">
      <w:pPr>
        <w:pStyle w:val="af4"/>
        <w:ind w:firstLine="5245"/>
        <w:jc w:val="right"/>
        <w:rPr>
          <w:sz w:val="22"/>
        </w:rPr>
      </w:pPr>
      <w:r w:rsidRPr="000374F3">
        <w:rPr>
          <w:szCs w:val="28"/>
        </w:rPr>
        <w:t>Сахалинской области</w:t>
      </w:r>
      <w:r w:rsidRPr="000374F3">
        <w:rPr>
          <w:sz w:val="22"/>
        </w:rPr>
        <w:t xml:space="preserve"> </w:t>
      </w:r>
    </w:p>
    <w:p w14:paraId="0E63E739" w14:textId="5F51A7B0" w:rsidR="0082410E" w:rsidRPr="000374F3" w:rsidRDefault="0082410E" w:rsidP="0082410E">
      <w:pPr>
        <w:pStyle w:val="af4"/>
        <w:ind w:firstLine="5245"/>
        <w:jc w:val="right"/>
        <w:rPr>
          <w:szCs w:val="28"/>
        </w:rPr>
      </w:pPr>
      <w:r w:rsidRPr="000374F3">
        <w:rPr>
          <w:szCs w:val="28"/>
        </w:rPr>
        <w:t xml:space="preserve">от </w:t>
      </w:r>
      <w:r w:rsidR="008033D4">
        <w:rPr>
          <w:szCs w:val="28"/>
        </w:rPr>
        <w:t>24.12.2024 № 1153</w:t>
      </w:r>
    </w:p>
    <w:p w14:paraId="29AA28E2" w14:textId="77777777" w:rsidR="0082410E" w:rsidRPr="000374F3" w:rsidRDefault="0082410E" w:rsidP="0082410E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F4243" w14:textId="77777777" w:rsidR="0082410E" w:rsidRPr="000374F3" w:rsidRDefault="0082410E" w:rsidP="0082410E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CDEE37" w14:textId="77777777" w:rsidR="0082410E" w:rsidRPr="000374F3" w:rsidRDefault="0082410E" w:rsidP="0082410E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3880C9" w14:textId="77777777" w:rsidR="0082410E" w:rsidRPr="000374F3" w:rsidRDefault="0082410E" w:rsidP="0082410E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B15977" w14:textId="77777777" w:rsidR="0082410E" w:rsidRPr="000374F3" w:rsidRDefault="0082410E" w:rsidP="0082410E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C1F7C9" w14:textId="77777777" w:rsidR="0082410E" w:rsidRPr="000374F3" w:rsidRDefault="0082410E" w:rsidP="0082410E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4B8D6B" w14:textId="77777777" w:rsidR="0082410E" w:rsidRPr="000374F3" w:rsidRDefault="0082410E" w:rsidP="0082410E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7D32F0" w14:textId="77777777" w:rsidR="0082410E" w:rsidRPr="000374F3" w:rsidRDefault="0082410E" w:rsidP="0082410E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17FEC6" w14:textId="77777777" w:rsidR="0082410E" w:rsidRPr="000374F3" w:rsidRDefault="0082410E" w:rsidP="0082410E">
      <w:pPr>
        <w:jc w:val="center"/>
        <w:rPr>
          <w:rFonts w:ascii="Times New Roman" w:hAnsi="Times New Roman" w:cs="Times New Roman"/>
          <w:b/>
          <w:sz w:val="56"/>
          <w:szCs w:val="48"/>
        </w:rPr>
      </w:pPr>
      <w:r w:rsidRPr="000374F3">
        <w:rPr>
          <w:rFonts w:ascii="Times New Roman" w:hAnsi="Times New Roman" w:cs="Times New Roman"/>
          <w:b/>
          <w:sz w:val="56"/>
          <w:szCs w:val="48"/>
        </w:rPr>
        <w:t>УСТАВ</w:t>
      </w:r>
    </w:p>
    <w:p w14:paraId="1995C6C0" w14:textId="77777777" w:rsidR="0082410E" w:rsidRPr="000374F3" w:rsidRDefault="0082410E" w:rsidP="008241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52"/>
        </w:rPr>
      </w:pPr>
      <w:bookmarkStart w:id="1" w:name="OLE_LINK171"/>
      <w:bookmarkStart w:id="2" w:name="OLE_LINK172"/>
      <w:r w:rsidRPr="000374F3">
        <w:rPr>
          <w:rFonts w:ascii="Times New Roman" w:hAnsi="Times New Roman" w:cs="Times New Roman"/>
          <w:sz w:val="44"/>
          <w:szCs w:val="52"/>
        </w:rPr>
        <w:t xml:space="preserve">муниципального казенного учреждения </w:t>
      </w:r>
      <w:bookmarkEnd w:id="1"/>
      <w:bookmarkEnd w:id="2"/>
    </w:p>
    <w:p w14:paraId="21F67EE8" w14:textId="77777777" w:rsidR="0082410E" w:rsidRPr="000374F3" w:rsidRDefault="0082410E" w:rsidP="0082410E">
      <w:pPr>
        <w:spacing w:after="0"/>
        <w:jc w:val="center"/>
        <w:rPr>
          <w:rFonts w:ascii="Times New Roman" w:hAnsi="Times New Roman" w:cs="Times New Roman"/>
          <w:sz w:val="56"/>
          <w:szCs w:val="52"/>
        </w:rPr>
      </w:pPr>
      <w:r w:rsidRPr="000374F3">
        <w:rPr>
          <w:rFonts w:ascii="Times New Roman" w:hAnsi="Times New Roman" w:cs="Times New Roman"/>
          <w:sz w:val="44"/>
          <w:szCs w:val="52"/>
        </w:rPr>
        <w:t xml:space="preserve">«Медиацентр «Пост Александровский» </w:t>
      </w:r>
    </w:p>
    <w:p w14:paraId="086F44E1" w14:textId="77777777" w:rsidR="0082410E" w:rsidRPr="000374F3" w:rsidRDefault="0082410E" w:rsidP="0082410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2FB220DD" w14:textId="77777777" w:rsidR="0082410E" w:rsidRPr="000374F3" w:rsidRDefault="0082410E" w:rsidP="0082410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FA38FCE" w14:textId="77777777" w:rsidR="0082410E" w:rsidRPr="000374F3" w:rsidRDefault="0082410E" w:rsidP="0082410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20D0C3A7" w14:textId="77777777" w:rsidR="0082410E" w:rsidRPr="000374F3" w:rsidRDefault="0082410E" w:rsidP="0082410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14:paraId="03EEB424" w14:textId="77777777" w:rsidR="0082410E" w:rsidRPr="000374F3" w:rsidRDefault="0082410E" w:rsidP="0082410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14:paraId="77816DB7" w14:textId="77777777" w:rsidR="0082410E" w:rsidRDefault="0082410E" w:rsidP="0082410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14:paraId="3B5AFEDD" w14:textId="77777777" w:rsidR="0082410E" w:rsidRPr="000374F3" w:rsidRDefault="0082410E" w:rsidP="0082410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14:paraId="2CF04804" w14:textId="77777777" w:rsidR="0082410E" w:rsidRPr="000374F3" w:rsidRDefault="0082410E" w:rsidP="0082410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14:paraId="1907923B" w14:textId="77777777" w:rsidR="0082410E" w:rsidRPr="000374F3" w:rsidRDefault="0082410E" w:rsidP="0082410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374F3">
        <w:rPr>
          <w:rFonts w:ascii="Times New Roman" w:hAnsi="Times New Roman" w:cs="Times New Roman"/>
          <w:sz w:val="24"/>
          <w:szCs w:val="24"/>
        </w:rPr>
        <w:t>г. Александровск-Сахалинский</w:t>
      </w:r>
    </w:p>
    <w:p w14:paraId="52818D91" w14:textId="77777777" w:rsidR="0082410E" w:rsidRPr="000374F3" w:rsidRDefault="0082410E" w:rsidP="0082410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374F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74F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F20CCFD" w14:textId="77777777" w:rsidR="0082410E" w:rsidRPr="00944788" w:rsidRDefault="0082410E" w:rsidP="00824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4F3">
        <w:rPr>
          <w:rFonts w:ascii="Times New Roman" w:hAnsi="Times New Roman" w:cs="Times New Roman"/>
        </w:rPr>
        <w:br w:type="page"/>
      </w:r>
      <w:r w:rsidRPr="0094478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864F388" w14:textId="77777777" w:rsidR="0082410E" w:rsidRPr="009B314E" w:rsidRDefault="0082410E" w:rsidP="0082410E">
      <w:pPr>
        <w:pStyle w:val="2"/>
        <w:spacing w:before="0" w:after="0"/>
        <w:ind w:firstLine="709"/>
        <w:rPr>
          <w:rFonts w:cs="Times New Roman"/>
          <w:szCs w:val="24"/>
        </w:rPr>
      </w:pPr>
      <w:r w:rsidRPr="00944788">
        <w:rPr>
          <w:rFonts w:cs="Times New Roman"/>
          <w:szCs w:val="24"/>
        </w:rPr>
        <w:t xml:space="preserve">Муниципальное казенное учреждение «Медиацентр «Пост Александровский» (далее – Учреждение) создано для осуществления деятельности </w:t>
      </w:r>
      <w:r w:rsidRPr="00944788">
        <w:rPr>
          <w:rFonts w:cs="Times New Roman"/>
          <w:szCs w:val="24"/>
          <w:shd w:val="clear" w:color="auto" w:fill="FFFFFF"/>
        </w:rPr>
        <w:t>в соответствии с Федеральным законом от 06.10.2003 № 131-</w:t>
      </w:r>
      <w:r w:rsidRPr="009B314E">
        <w:rPr>
          <w:rFonts w:cs="Times New Roman"/>
          <w:szCs w:val="24"/>
          <w:shd w:val="clear" w:color="auto" w:fill="FFFFFF"/>
        </w:rPr>
        <w:t xml:space="preserve">ФЗ «Об общих принципах организации местного самоуправления в Российской Федерации», Законом РФ от 27.12.1991 № 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Pr="009B314E">
        <w:rPr>
          <w:rFonts w:cs="Times New Roman"/>
          <w:szCs w:val="24"/>
        </w:rPr>
        <w:t xml:space="preserve">муниципальный </w:t>
      </w:r>
      <w:r w:rsidRPr="009B314E">
        <w:rPr>
          <w:rFonts w:cs="Times New Roman"/>
          <w:szCs w:val="24"/>
          <w:shd w:val="clear" w:color="auto" w:fill="FFFFFF"/>
        </w:rPr>
        <w:t>округ,</w:t>
      </w:r>
      <w:r w:rsidRPr="009B314E">
        <w:rPr>
          <w:rFonts w:cs="Times New Roman"/>
          <w:szCs w:val="24"/>
        </w:rPr>
        <w:t xml:space="preserve"> пунктом 3 части 2 статьи 13, пунктом 3 части 1.1, абзацем 5 части 3 статьи 14, пунктом 3 части 2 статьи 15 Федерального закона от 12.01.1996 № 7-ФЗ «О некоммерческих организациях», пунктом 3 части 1 статьи 8, статьи 37 Устава Александровск-Сахалинского муниципального округа Сахалинской области, </w:t>
      </w:r>
      <w:r w:rsidRPr="009B314E">
        <w:rPr>
          <w:rFonts w:cs="Times New Roman"/>
          <w:szCs w:val="24"/>
          <w:shd w:val="clear" w:color="auto" w:fill="FFFFFF"/>
        </w:rPr>
        <w:t>а также соглашений, заключаемых между органами местного самоуправления.</w:t>
      </w:r>
    </w:p>
    <w:p w14:paraId="13DF7848" w14:textId="77777777" w:rsidR="0082410E" w:rsidRPr="009B314E" w:rsidRDefault="0082410E" w:rsidP="0082410E">
      <w:pPr>
        <w:pStyle w:val="2"/>
        <w:numPr>
          <w:ilvl w:val="1"/>
          <w:numId w:val="8"/>
        </w:numPr>
        <w:spacing w:before="0" w:after="0"/>
        <w:ind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Наименование Учреждения.</w:t>
      </w:r>
    </w:p>
    <w:p w14:paraId="7F162DC1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>Полное – Муниципальное казенное учреждение «Медиацентр «Пост Александровский».</w:t>
      </w:r>
    </w:p>
    <w:p w14:paraId="10E64FE2" w14:textId="77777777" w:rsidR="0082410E" w:rsidRPr="009B314E" w:rsidRDefault="0082410E" w:rsidP="0082410E">
      <w:pPr>
        <w:pStyle w:val="3"/>
        <w:numPr>
          <w:ilvl w:val="0"/>
          <w:numId w:val="0"/>
        </w:numPr>
        <w:spacing w:before="0" w:after="0"/>
        <w:ind w:firstLine="709"/>
        <w:rPr>
          <w:rFonts w:cs="Times New Roman"/>
        </w:rPr>
      </w:pPr>
      <w:r w:rsidRPr="009B314E">
        <w:rPr>
          <w:rFonts w:cs="Times New Roman"/>
        </w:rPr>
        <w:t>Сокращенное – МКУ «Медиацентр «Пост Александровский».</w:t>
      </w:r>
    </w:p>
    <w:p w14:paraId="6E9353DC" w14:textId="77777777" w:rsidR="0082410E" w:rsidRPr="009B314E" w:rsidRDefault="0082410E" w:rsidP="0082410E">
      <w:pPr>
        <w:pStyle w:val="2"/>
        <w:numPr>
          <w:ilvl w:val="1"/>
          <w:numId w:val="8"/>
        </w:numPr>
        <w:spacing w:before="0" w:after="0"/>
        <w:ind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Учреждение является некоммерческой организацией.</w:t>
      </w:r>
    </w:p>
    <w:p w14:paraId="2505190F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>Тип учреждения – казенное.</w:t>
      </w:r>
    </w:p>
    <w:p w14:paraId="4F9F0AEC" w14:textId="77777777" w:rsidR="0082410E" w:rsidRPr="009B314E" w:rsidRDefault="0082410E" w:rsidP="0082410E">
      <w:pPr>
        <w:pStyle w:val="2"/>
        <w:numPr>
          <w:ilvl w:val="1"/>
          <w:numId w:val="8"/>
        </w:numPr>
        <w:spacing w:before="0" w:after="0"/>
        <w:ind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Учредительными документами Учреждения является настоящий Устав.</w:t>
      </w:r>
    </w:p>
    <w:p w14:paraId="2372DB99" w14:textId="77777777" w:rsidR="0082410E" w:rsidRPr="009B314E" w:rsidRDefault="0082410E" w:rsidP="0082410E">
      <w:pPr>
        <w:pStyle w:val="af4"/>
        <w:ind w:firstLine="709"/>
      </w:pPr>
      <w:r w:rsidRPr="009B314E">
        <w:t xml:space="preserve">Собственником и учредителем Учреждения является Александровск-Сахалинский муниципальный округ Сахалинской области. Полномочия учредителя от имени </w:t>
      </w:r>
      <w:r w:rsidRPr="009B314E">
        <w:rPr>
          <w:szCs w:val="28"/>
        </w:rPr>
        <w:t>Александровск-Сахалинского муниципального округа Сахалинской области</w:t>
      </w:r>
      <w:r w:rsidRPr="009B314E">
        <w:rPr>
          <w:sz w:val="22"/>
        </w:rPr>
        <w:t xml:space="preserve"> </w:t>
      </w:r>
      <w:r w:rsidRPr="009B314E">
        <w:t>осуществляет администрация Александровск-Сахалинского муниципального округа Сахалинской области (далее – Администрация).</w:t>
      </w:r>
    </w:p>
    <w:p w14:paraId="085F4A96" w14:textId="77777777" w:rsidR="0082410E" w:rsidRPr="009B314E" w:rsidRDefault="0082410E" w:rsidP="0082410E">
      <w:pPr>
        <w:pStyle w:val="2"/>
        <w:numPr>
          <w:ilvl w:val="1"/>
          <w:numId w:val="8"/>
        </w:numPr>
        <w:spacing w:before="0" w:after="0"/>
        <w:ind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Учреждение руководствуется в своей деятельности законодательством Российской Федерации, Сахалинской области, постановлениями и распоряжениями администрации Александровск-Сахалинского муниципального округа Сахалинской области, решениями Собрания Александровск-Сахалинского муниципального округа Сахалинской области и настоящим Уставом.</w:t>
      </w:r>
    </w:p>
    <w:p w14:paraId="4ABD1357" w14:textId="77777777" w:rsidR="0082410E" w:rsidRPr="009B314E" w:rsidRDefault="0082410E" w:rsidP="0082410E">
      <w:pPr>
        <w:pStyle w:val="2"/>
        <w:numPr>
          <w:ilvl w:val="1"/>
          <w:numId w:val="8"/>
        </w:numPr>
        <w:spacing w:before="0" w:after="0"/>
        <w:ind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Юридический адрес Учреждения: 694420, Сахалинская область, г.Александровск-Сахалинский, ул.Дзержинского, 27.</w:t>
      </w:r>
    </w:p>
    <w:p w14:paraId="529BC8F2" w14:textId="77777777" w:rsidR="0082410E" w:rsidRPr="009B314E" w:rsidRDefault="0082410E" w:rsidP="0082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78CBAC" w14:textId="77777777" w:rsidR="0082410E" w:rsidRPr="009B314E" w:rsidRDefault="0082410E" w:rsidP="0082410E">
      <w:pPr>
        <w:pStyle w:val="1"/>
        <w:numPr>
          <w:ilvl w:val="0"/>
          <w:numId w:val="8"/>
        </w:numPr>
        <w:spacing w:before="0" w:after="0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ЮРИДИЧЕСКИЙ СТАТУС УЧРЕЖДЕНИЯ</w:t>
      </w:r>
    </w:p>
    <w:p w14:paraId="5E2A6491" w14:textId="77777777" w:rsidR="0082410E" w:rsidRPr="009B314E" w:rsidRDefault="0082410E" w:rsidP="0082410E">
      <w:pPr>
        <w:pStyle w:val="2"/>
        <w:numPr>
          <w:ilvl w:val="1"/>
          <w:numId w:val="8"/>
        </w:numPr>
        <w:spacing w:before="0" w:after="0"/>
        <w:ind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Учреждение является юридическим лицом, имеет печать с изображением герба Александровск-Сахалинского муниципального округа Сахалинской области и со своим наименованием, штампы и бланки установленного образца и счета, открываемые в соответствии с законодательством Российской Федерации.</w:t>
      </w:r>
    </w:p>
    <w:p w14:paraId="1B60FBC6" w14:textId="77777777" w:rsidR="0082410E" w:rsidRPr="009B314E" w:rsidRDefault="0082410E" w:rsidP="0082410E">
      <w:pPr>
        <w:pStyle w:val="2"/>
        <w:numPr>
          <w:ilvl w:val="1"/>
          <w:numId w:val="7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Учреждение обладает обособленным имуществом на праве оперативного управления, имеет самостоятельный баланс, смету, лицевые счета. Правовое положение Учреждения определяется Российским законодательством и настоящим Уставом.</w:t>
      </w:r>
    </w:p>
    <w:p w14:paraId="72A7A063" w14:textId="77777777" w:rsidR="0082410E" w:rsidRPr="009B314E" w:rsidRDefault="0082410E" w:rsidP="0082410E">
      <w:pPr>
        <w:pStyle w:val="2"/>
        <w:numPr>
          <w:ilvl w:val="1"/>
          <w:numId w:val="7"/>
        </w:numPr>
        <w:spacing w:before="0" w:after="0"/>
        <w:ind w:left="0" w:firstLine="709"/>
        <w:rPr>
          <w:rFonts w:cs="Times New Roman"/>
          <w:szCs w:val="24"/>
          <w:lang w:bidi="ru-RU"/>
        </w:rPr>
      </w:pPr>
      <w:r w:rsidRPr="009B314E">
        <w:rPr>
          <w:rFonts w:cs="Times New Roman"/>
          <w:szCs w:val="24"/>
          <w:lang w:bidi="ru-RU"/>
        </w:rPr>
        <w:t>Организационно-правовая форма: казенное учреждение.</w:t>
      </w:r>
    </w:p>
    <w:p w14:paraId="23C0DE6B" w14:textId="77777777" w:rsidR="0082410E" w:rsidRPr="009B314E" w:rsidRDefault="0082410E" w:rsidP="0082410E">
      <w:pPr>
        <w:pStyle w:val="2"/>
        <w:numPr>
          <w:ilvl w:val="1"/>
          <w:numId w:val="7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Учредитель.</w:t>
      </w:r>
    </w:p>
    <w:p w14:paraId="39216A71" w14:textId="77777777" w:rsidR="0082410E" w:rsidRPr="009B314E" w:rsidRDefault="0082410E" w:rsidP="0082410E">
      <w:pPr>
        <w:pStyle w:val="2"/>
        <w:numPr>
          <w:ilvl w:val="1"/>
          <w:numId w:val="7"/>
        </w:numPr>
        <w:spacing w:before="0" w:after="0"/>
        <w:ind w:left="0" w:firstLine="709"/>
        <w:rPr>
          <w:rFonts w:cs="Times New Roman"/>
          <w:szCs w:val="24"/>
          <w:lang w:bidi="ru-RU"/>
        </w:rPr>
      </w:pPr>
      <w:r w:rsidRPr="009B314E">
        <w:rPr>
          <w:rFonts w:cs="Times New Roman"/>
          <w:szCs w:val="24"/>
          <w:lang w:bidi="ru-RU"/>
        </w:rPr>
        <w:t>Учреждение не вправе выступать Учредителем (участником) юридических лиц.</w:t>
      </w:r>
    </w:p>
    <w:p w14:paraId="51FD3409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79C225F1" w14:textId="77777777" w:rsidR="0082410E" w:rsidRPr="009B314E" w:rsidRDefault="0082410E" w:rsidP="0082410E">
      <w:pPr>
        <w:pStyle w:val="1"/>
        <w:numPr>
          <w:ilvl w:val="0"/>
          <w:numId w:val="7"/>
        </w:numPr>
        <w:spacing w:before="0" w:after="0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ЦЕЛИ, ПРЕДМЕТ, ЗАДАЧИ И ФУНКЦИИ УЧРЕЖДЕНИЯ</w:t>
      </w:r>
    </w:p>
    <w:p w14:paraId="2836853D" w14:textId="77777777" w:rsidR="0082410E" w:rsidRPr="009B314E" w:rsidRDefault="0082410E" w:rsidP="0082410E">
      <w:pPr>
        <w:pStyle w:val="2"/>
        <w:numPr>
          <w:ilvl w:val="1"/>
          <w:numId w:val="7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Основными целями деятельности Учреждения являются:</w:t>
      </w:r>
    </w:p>
    <w:p w14:paraId="4EA24435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 xml:space="preserve">– обеспечение населения </w:t>
      </w:r>
      <w:r w:rsidRPr="009B31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Pr="009B314E">
        <w:rPr>
          <w:rFonts w:ascii="Times New Roman" w:hAnsi="Times New Roman" w:cs="Times New Roman"/>
          <w:sz w:val="24"/>
          <w:szCs w:val="24"/>
        </w:rPr>
        <w:t xml:space="preserve">округа достоверной, полной и своевременной информацией о деятельности органов местного самоуправления, муниципальных учреждений, общественно значимых событиях, происходящих на территории </w:t>
      </w:r>
      <w:r w:rsidRPr="009B31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Pr="009B314E">
        <w:rPr>
          <w:rFonts w:ascii="Times New Roman" w:hAnsi="Times New Roman" w:cs="Times New Roman"/>
          <w:sz w:val="24"/>
          <w:szCs w:val="24"/>
        </w:rPr>
        <w:t>округа;</w:t>
      </w:r>
    </w:p>
    <w:p w14:paraId="421F974C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B314E">
        <w:rPr>
          <w:rFonts w:ascii="Times New Roman" w:hAnsi="Times New Roman" w:cs="Times New Roman"/>
          <w:sz w:val="24"/>
          <w:szCs w:val="24"/>
        </w:rPr>
        <w:t xml:space="preserve">– </w:t>
      </w:r>
      <w:r w:rsidRPr="009B31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информирование читателей и подписчиков о событиях политической, экономической и культурной жизни в </w:t>
      </w:r>
      <w:r w:rsidRPr="009B314E">
        <w:rPr>
          <w:rFonts w:ascii="Times New Roman" w:hAnsi="Times New Roman" w:cs="Times New Roman"/>
          <w:sz w:val="24"/>
          <w:szCs w:val="24"/>
        </w:rPr>
        <w:t>Александровск-Сахалинском муниципальном округе Сахалинской области,</w:t>
      </w:r>
      <w:r w:rsidRPr="009B31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 также о важнейших событиях в Российской Федерации и в Сахалинской области;</w:t>
      </w:r>
    </w:p>
    <w:p w14:paraId="50FC039E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– доведение до сведения жителей муниципального округа официальной информации о социально-экономическом и культурном развитии </w:t>
      </w:r>
      <w:r w:rsidRPr="009B3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 Сахалинской области</w:t>
      </w:r>
      <w:r w:rsidRPr="009B314E">
        <w:rPr>
          <w:rFonts w:ascii="Times New Roman" w:hAnsi="Times New Roman" w:cs="Times New Roman"/>
          <w:sz w:val="24"/>
          <w:szCs w:val="24"/>
          <w:lang w:eastAsia="ru-RU" w:bidi="ru-RU"/>
        </w:rPr>
        <w:t>, о развитии его общественной инфраструктуры и иной официальной информации;</w:t>
      </w:r>
    </w:p>
    <w:p w14:paraId="6F23A966" w14:textId="77777777" w:rsidR="0082410E" w:rsidRPr="009B314E" w:rsidRDefault="0082410E" w:rsidP="0082410E">
      <w:pPr>
        <w:pStyle w:val="12"/>
        <w:tabs>
          <w:tab w:val="left" w:pos="975"/>
        </w:tabs>
        <w:ind w:firstLine="709"/>
        <w:jc w:val="both"/>
        <w:rPr>
          <w:sz w:val="24"/>
          <w:szCs w:val="24"/>
        </w:rPr>
      </w:pPr>
      <w:r w:rsidRPr="009B314E">
        <w:rPr>
          <w:sz w:val="24"/>
          <w:szCs w:val="24"/>
          <w:lang w:eastAsia="ru-RU" w:bidi="ru-RU"/>
        </w:rPr>
        <w:t>– опубликование муниципальных правовых актов, обсуждения проектов муниципальных правовых актов по вопросам местного значения, публикация официальной информации органов местного самоуправления о социально-экономическом и культурном развитии муниципального округа, о развитии его общественной инфраструктуры и иной официальной информации;</w:t>
      </w:r>
    </w:p>
    <w:p w14:paraId="4626A890" w14:textId="77777777" w:rsidR="0082410E" w:rsidRPr="009B314E" w:rsidRDefault="0082410E" w:rsidP="008241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>– участие в формировании и реализации информационной политики муниципального округа;</w:t>
      </w:r>
    </w:p>
    <w:p w14:paraId="541D758D" w14:textId="77777777" w:rsidR="0082410E" w:rsidRPr="009B314E" w:rsidRDefault="0082410E" w:rsidP="0082410E">
      <w:pPr>
        <w:pStyle w:val="12"/>
        <w:tabs>
          <w:tab w:val="left" w:pos="1171"/>
        </w:tabs>
        <w:ind w:firstLine="709"/>
        <w:jc w:val="both"/>
        <w:rPr>
          <w:sz w:val="24"/>
          <w:szCs w:val="24"/>
          <w:lang w:eastAsia="ru-RU" w:bidi="ru-RU"/>
        </w:rPr>
      </w:pPr>
      <w:r w:rsidRPr="009B314E">
        <w:rPr>
          <w:sz w:val="24"/>
          <w:szCs w:val="24"/>
        </w:rPr>
        <w:t xml:space="preserve">– содействие развитию гражданского общества, повышению уровня гражданской активности населения муниципального округа, </w:t>
      </w:r>
      <w:r w:rsidRPr="009B314E">
        <w:rPr>
          <w:sz w:val="24"/>
          <w:szCs w:val="24"/>
          <w:lang w:eastAsia="ru-RU" w:bidi="ru-RU"/>
        </w:rPr>
        <w:t>пропаганда общечеловеческих норм морали, уважения к законности и правопорядку.</w:t>
      </w:r>
    </w:p>
    <w:p w14:paraId="093388E1" w14:textId="77777777" w:rsidR="0082410E" w:rsidRPr="009B314E" w:rsidRDefault="0082410E" w:rsidP="0082410E">
      <w:pPr>
        <w:pStyle w:val="12"/>
        <w:tabs>
          <w:tab w:val="left" w:pos="1171"/>
        </w:tabs>
        <w:ind w:firstLine="709"/>
        <w:jc w:val="both"/>
        <w:rPr>
          <w:sz w:val="24"/>
          <w:szCs w:val="24"/>
          <w:lang w:eastAsia="ru-RU" w:bidi="ru-RU"/>
        </w:rPr>
      </w:pPr>
      <w:r w:rsidRPr="009B314E">
        <w:rPr>
          <w:sz w:val="24"/>
          <w:szCs w:val="24"/>
        </w:rPr>
        <w:t xml:space="preserve">3.2. Основным предметом деятельности является ведение сетевого издания Учреждения, сообществ Учреждения и официального сообщества Администрации в социальных сетях, а также </w:t>
      </w:r>
      <w:r w:rsidRPr="009B314E">
        <w:rPr>
          <w:sz w:val="24"/>
          <w:szCs w:val="24"/>
          <w:lang w:eastAsia="ru-RU" w:bidi="ru-RU"/>
        </w:rPr>
        <w:t xml:space="preserve">организация и подготовка выпуска </w:t>
      </w:r>
      <w:r w:rsidRPr="009B314E">
        <w:rPr>
          <w:sz w:val="24"/>
          <w:szCs w:val="24"/>
          <w:lang w:bidi="ru-RU"/>
        </w:rPr>
        <w:t>печатного издания – газета «Красное знамя» (зарегистрировано Региональной инспекцией Государственной инспекции по защите свободы печати и массовой информации г.Петропавловск-Камчатский – свидетельство № К0052 от 25 февраля 1994 г.) (далее – печатное издание)</w:t>
      </w:r>
      <w:r w:rsidRPr="009B314E">
        <w:rPr>
          <w:sz w:val="24"/>
          <w:szCs w:val="24"/>
          <w:lang w:eastAsia="ru-RU" w:bidi="ru-RU"/>
        </w:rPr>
        <w:t xml:space="preserve">, </w:t>
      </w:r>
      <w:r w:rsidRPr="009B314E">
        <w:rPr>
          <w:sz w:val="24"/>
          <w:szCs w:val="24"/>
        </w:rPr>
        <w:t xml:space="preserve">в том числе </w:t>
      </w:r>
      <w:r w:rsidRPr="009B314E">
        <w:rPr>
          <w:sz w:val="24"/>
          <w:szCs w:val="24"/>
          <w:lang w:eastAsia="ru-RU" w:bidi="ru-RU"/>
        </w:rPr>
        <w:t xml:space="preserve">организация </w:t>
      </w:r>
      <w:r w:rsidRPr="009B314E">
        <w:rPr>
          <w:sz w:val="24"/>
          <w:szCs w:val="24"/>
          <w:lang w:bidi="ru-RU"/>
        </w:rPr>
        <w:t>его распространения</w:t>
      </w:r>
      <w:r w:rsidRPr="009B314E">
        <w:rPr>
          <w:sz w:val="24"/>
          <w:szCs w:val="24"/>
          <w:lang w:eastAsia="ru-RU" w:bidi="ru-RU"/>
        </w:rPr>
        <w:t>.</w:t>
      </w:r>
    </w:p>
    <w:p w14:paraId="1916CD5F" w14:textId="77777777" w:rsidR="0082410E" w:rsidRPr="009B314E" w:rsidRDefault="0082410E" w:rsidP="0082410E">
      <w:pPr>
        <w:pStyle w:val="2"/>
        <w:numPr>
          <w:ilvl w:val="0"/>
          <w:numId w:val="0"/>
        </w:numPr>
        <w:spacing w:before="0" w:after="0"/>
        <w:ind w:firstLine="709"/>
        <w:rPr>
          <w:rFonts w:cs="Times New Roman"/>
          <w:szCs w:val="24"/>
          <w:lang w:bidi="ru-RU"/>
        </w:rPr>
      </w:pPr>
      <w:r w:rsidRPr="009B314E">
        <w:rPr>
          <w:rFonts w:cs="Times New Roman"/>
          <w:szCs w:val="24"/>
        </w:rPr>
        <w:t xml:space="preserve">3.3. Для достижения своих целей Учреждение </w:t>
      </w:r>
      <w:r w:rsidRPr="009B314E">
        <w:rPr>
          <w:rFonts w:cs="Times New Roman"/>
          <w:szCs w:val="24"/>
          <w:lang w:bidi="ru-RU"/>
        </w:rPr>
        <w:t>осуществляет:</w:t>
      </w:r>
    </w:p>
    <w:p w14:paraId="1AD180BE" w14:textId="77777777" w:rsidR="0082410E" w:rsidRPr="009B314E" w:rsidRDefault="0082410E" w:rsidP="0082410E">
      <w:pPr>
        <w:pStyle w:val="2"/>
        <w:numPr>
          <w:ilvl w:val="0"/>
          <w:numId w:val="0"/>
        </w:numPr>
        <w:spacing w:before="0" w:after="0"/>
        <w:ind w:firstLine="709"/>
        <w:rPr>
          <w:rFonts w:cs="Times New Roman"/>
          <w:szCs w:val="24"/>
        </w:rPr>
      </w:pPr>
      <w:r w:rsidRPr="009B314E">
        <w:rPr>
          <w:rFonts w:cs="Times New Roman"/>
          <w:szCs w:val="24"/>
          <w:lang w:bidi="ru-RU"/>
        </w:rPr>
        <w:t>–   редакционно-издательскую деятельность для выпуска печатного издания;</w:t>
      </w:r>
    </w:p>
    <w:p w14:paraId="7244BA95" w14:textId="77777777" w:rsidR="0082410E" w:rsidRPr="009B314E" w:rsidRDefault="0082410E" w:rsidP="0082410E">
      <w:pPr>
        <w:pStyle w:val="12"/>
        <w:tabs>
          <w:tab w:val="left" w:pos="970"/>
        </w:tabs>
        <w:ind w:firstLine="709"/>
        <w:jc w:val="both"/>
        <w:rPr>
          <w:sz w:val="24"/>
          <w:szCs w:val="24"/>
        </w:rPr>
      </w:pPr>
      <w:r w:rsidRPr="009B314E">
        <w:rPr>
          <w:sz w:val="24"/>
          <w:szCs w:val="24"/>
          <w:lang w:eastAsia="ru-RU" w:bidi="ru-RU"/>
        </w:rPr>
        <w:t xml:space="preserve">–   поиск и сбор информации, при этом </w:t>
      </w:r>
      <w:r w:rsidRPr="009B314E">
        <w:rPr>
          <w:sz w:val="24"/>
          <w:szCs w:val="24"/>
        </w:rPr>
        <w:t xml:space="preserve">Учреждение </w:t>
      </w:r>
      <w:r w:rsidRPr="009B314E">
        <w:rPr>
          <w:sz w:val="24"/>
          <w:szCs w:val="24"/>
          <w:lang w:eastAsia="ru-RU" w:bidi="ru-RU"/>
        </w:rPr>
        <w:t>праве запрашивать и получать информацию о деятельности органов государственной власти и местного самоуправления, общественных объединений и их должностных лиц;</w:t>
      </w:r>
    </w:p>
    <w:p w14:paraId="51B6E3DC" w14:textId="77777777" w:rsidR="0082410E" w:rsidRPr="009B314E" w:rsidRDefault="0082410E" w:rsidP="00824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B314E">
        <w:rPr>
          <w:rFonts w:ascii="Times New Roman" w:hAnsi="Times New Roman" w:cs="Times New Roman"/>
          <w:sz w:val="24"/>
          <w:szCs w:val="24"/>
          <w:lang w:eastAsia="ru-RU" w:bidi="ru-RU"/>
        </w:rPr>
        <w:t>–</w:t>
      </w:r>
      <w:r w:rsidRPr="009B314E">
        <w:rPr>
          <w:rFonts w:ascii="Times New Roman" w:hAnsi="Times New Roman" w:cs="Times New Roman"/>
          <w:sz w:val="24"/>
          <w:szCs w:val="24"/>
        </w:rPr>
        <w:t xml:space="preserve"> </w:t>
      </w:r>
      <w:r w:rsidRPr="009B314E">
        <w:rPr>
          <w:rFonts w:ascii="Times New Roman" w:hAnsi="Times New Roman" w:cs="Times New Roman"/>
          <w:sz w:val="24"/>
          <w:szCs w:val="24"/>
          <w:lang w:eastAsia="ru-RU" w:bidi="ru-RU"/>
        </w:rPr>
        <w:t>рекламную и информационно-коммерческую деятельность</w:t>
      </w:r>
      <w:r w:rsidRPr="009B314E">
        <w:rPr>
          <w:rFonts w:ascii="Times New Roman" w:hAnsi="Times New Roman" w:cs="Times New Roman"/>
          <w:sz w:val="24"/>
          <w:szCs w:val="24"/>
        </w:rPr>
        <w:t xml:space="preserve"> в периодическом печатном и сетевом изданиях, в информационно-телекоммуникационной сети Интернет, на уличных рекламных конструкциях (наружная реклама)</w:t>
      </w:r>
      <w:r w:rsidRPr="009B31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договорной основе с физическими и юридическими лицами;</w:t>
      </w:r>
    </w:p>
    <w:p w14:paraId="705040F7" w14:textId="77777777" w:rsidR="0082410E" w:rsidRPr="009B314E" w:rsidRDefault="0082410E" w:rsidP="00824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  <w:lang w:eastAsia="ru-RU" w:bidi="ru-RU"/>
        </w:rPr>
        <w:t>– приносящую доход деятельность, а именно: оказание платных услуг по р</w:t>
      </w:r>
      <w:r w:rsidRPr="009B314E">
        <w:rPr>
          <w:rFonts w:ascii="Times New Roman" w:hAnsi="Times New Roman" w:cs="Times New Roman"/>
          <w:sz w:val="24"/>
          <w:szCs w:val="24"/>
        </w:rPr>
        <w:t xml:space="preserve">еализации печатного издания, предоставление услуг населению по ксерокопированию и распечатыванию документов, а также подготовка и опубликование информационных материалов в рамках государственных контрактов; </w:t>
      </w:r>
    </w:p>
    <w:p w14:paraId="51D93FF6" w14:textId="77777777" w:rsidR="0082410E" w:rsidRPr="009B314E" w:rsidRDefault="0082410E" w:rsidP="0082410E">
      <w:pPr>
        <w:pStyle w:val="12"/>
        <w:tabs>
          <w:tab w:val="left" w:pos="965"/>
        </w:tabs>
        <w:ind w:firstLine="709"/>
        <w:jc w:val="both"/>
        <w:rPr>
          <w:sz w:val="24"/>
          <w:szCs w:val="24"/>
        </w:rPr>
      </w:pPr>
      <w:r w:rsidRPr="009B314E">
        <w:rPr>
          <w:sz w:val="24"/>
          <w:szCs w:val="24"/>
          <w:lang w:eastAsia="ru-RU" w:bidi="ru-RU"/>
        </w:rPr>
        <w:t>– иные виды деятельности, не противоречащие действующему законодательству.</w:t>
      </w:r>
    </w:p>
    <w:p w14:paraId="1677A081" w14:textId="77777777" w:rsidR="0082410E" w:rsidRPr="009B314E" w:rsidRDefault="0082410E" w:rsidP="0082410E">
      <w:pPr>
        <w:pStyle w:val="12"/>
        <w:tabs>
          <w:tab w:val="left" w:pos="0"/>
        </w:tabs>
        <w:ind w:firstLine="709"/>
        <w:jc w:val="both"/>
        <w:rPr>
          <w:sz w:val="24"/>
          <w:szCs w:val="24"/>
          <w:lang w:eastAsia="ru-RU" w:bidi="ru-RU"/>
        </w:rPr>
      </w:pPr>
      <w:r w:rsidRPr="009B314E">
        <w:rPr>
          <w:sz w:val="24"/>
          <w:szCs w:val="24"/>
          <w:lang w:eastAsia="ru-RU" w:bidi="ru-RU"/>
        </w:rPr>
        <w:t>3.4.</w:t>
      </w:r>
      <w:r w:rsidRPr="009B314E">
        <w:rPr>
          <w:sz w:val="24"/>
          <w:szCs w:val="24"/>
          <w:lang w:eastAsia="ru-RU" w:bidi="ru-RU"/>
        </w:rPr>
        <w:tab/>
        <w:t xml:space="preserve">Деятельность </w:t>
      </w:r>
      <w:r w:rsidRPr="009B314E">
        <w:rPr>
          <w:sz w:val="24"/>
          <w:szCs w:val="24"/>
        </w:rPr>
        <w:t xml:space="preserve">Учреждения </w:t>
      </w:r>
      <w:r w:rsidRPr="009B314E">
        <w:rPr>
          <w:sz w:val="24"/>
          <w:szCs w:val="24"/>
          <w:lang w:eastAsia="ru-RU" w:bidi="ru-RU"/>
        </w:rPr>
        <w:t xml:space="preserve">рассчитана на массового читателя и не является выразителем интересов и позиции каких-либо органов государственной власти и местного самоуправления, какой-либо политической партии, движения или религиозной конфессии, а равно средством массовой информации Собственника имущества </w:t>
      </w:r>
      <w:r w:rsidRPr="009B314E">
        <w:rPr>
          <w:sz w:val="24"/>
          <w:szCs w:val="24"/>
        </w:rPr>
        <w:t>Учреждения</w:t>
      </w:r>
      <w:r w:rsidRPr="009B314E">
        <w:rPr>
          <w:sz w:val="24"/>
          <w:szCs w:val="24"/>
          <w:lang w:eastAsia="ru-RU" w:bidi="ru-RU"/>
        </w:rPr>
        <w:t>.</w:t>
      </w:r>
    </w:p>
    <w:p w14:paraId="06552A11" w14:textId="77777777" w:rsidR="0082410E" w:rsidRPr="009B314E" w:rsidRDefault="0082410E" w:rsidP="0082410E">
      <w:pPr>
        <w:pStyle w:val="12"/>
        <w:tabs>
          <w:tab w:val="left" w:pos="0"/>
        </w:tabs>
        <w:ind w:firstLine="709"/>
        <w:jc w:val="both"/>
        <w:rPr>
          <w:sz w:val="24"/>
          <w:szCs w:val="24"/>
          <w:lang w:eastAsia="ru-RU" w:bidi="ru-RU"/>
        </w:rPr>
      </w:pPr>
      <w:r w:rsidRPr="009B314E">
        <w:rPr>
          <w:sz w:val="24"/>
          <w:szCs w:val="24"/>
          <w:lang w:eastAsia="ru-RU" w:bidi="ru-RU"/>
        </w:rPr>
        <w:t>3.5.</w:t>
      </w:r>
      <w:r w:rsidRPr="009B314E">
        <w:rPr>
          <w:sz w:val="24"/>
          <w:szCs w:val="24"/>
          <w:lang w:eastAsia="ru-RU" w:bidi="ru-RU"/>
        </w:rPr>
        <w:tab/>
        <w:t xml:space="preserve">Цензура массовой информации, то есть требование от </w:t>
      </w:r>
      <w:r w:rsidRPr="009B314E">
        <w:rPr>
          <w:sz w:val="24"/>
          <w:szCs w:val="24"/>
        </w:rPr>
        <w:t xml:space="preserve">Учреждения </w:t>
      </w:r>
      <w:r w:rsidRPr="009B314E">
        <w:rPr>
          <w:sz w:val="24"/>
          <w:szCs w:val="24"/>
          <w:lang w:eastAsia="ru-RU" w:bidi="ru-RU"/>
        </w:rPr>
        <w:t>со стороны должностных лиц, государственных органов, организаций, учреждений или общественных объединений предварительно согласовывать сообщения и материалы (кроме случаев, когда должностное лицо является автором или интервьюируемым), а равно наложение</w:t>
      </w:r>
      <w:r w:rsidRPr="009B314E">
        <w:rPr>
          <w:sz w:val="24"/>
          <w:szCs w:val="24"/>
        </w:rPr>
        <w:t xml:space="preserve"> запрета на распространение сообщений и материалов, их отдельных частей, – не допускается (Закон РФ от 27.12.1991 № 2124-1 (ред. от 11.03.2024) «О средствах массовой информации» Статья 3. Недопустимость цензуры</w:t>
      </w:r>
      <w:r w:rsidRPr="009B314E">
        <w:rPr>
          <w:sz w:val="24"/>
          <w:szCs w:val="24"/>
          <w:lang w:eastAsia="ru-RU" w:bidi="ru-RU"/>
        </w:rPr>
        <w:t>).</w:t>
      </w:r>
    </w:p>
    <w:p w14:paraId="0C3B804E" w14:textId="77777777" w:rsidR="0082410E" w:rsidRPr="009B314E" w:rsidRDefault="0082410E" w:rsidP="0082410E">
      <w:pPr>
        <w:pStyle w:val="12"/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9B314E">
        <w:rPr>
          <w:sz w:val="24"/>
          <w:szCs w:val="24"/>
          <w:lang w:eastAsia="ru-RU" w:bidi="ru-RU"/>
        </w:rPr>
        <w:t>3.6.</w:t>
      </w:r>
      <w:r w:rsidRPr="009B314E">
        <w:rPr>
          <w:sz w:val="24"/>
          <w:szCs w:val="24"/>
          <w:lang w:eastAsia="ru-RU" w:bidi="ru-RU"/>
        </w:rPr>
        <w:tab/>
      </w:r>
      <w:r w:rsidRPr="009B314E">
        <w:rPr>
          <w:sz w:val="24"/>
          <w:szCs w:val="24"/>
        </w:rPr>
        <w:t xml:space="preserve">Учреждение </w:t>
      </w:r>
      <w:r w:rsidRPr="009B314E">
        <w:rPr>
          <w:sz w:val="24"/>
          <w:szCs w:val="24"/>
          <w:lang w:eastAsia="ru-RU" w:bidi="ru-RU"/>
        </w:rPr>
        <w:t xml:space="preserve">реализует свои задачи в условиях гарантированной Конституцией Российской Федерации свободы массовой информации, на основе профессиональной и творческой самостоятельности. Вмешательство в деятельность и нарушение профессиональной самостоятельности </w:t>
      </w:r>
      <w:r w:rsidRPr="009B314E">
        <w:rPr>
          <w:sz w:val="24"/>
          <w:szCs w:val="24"/>
        </w:rPr>
        <w:t>Учреждения</w:t>
      </w:r>
      <w:r w:rsidRPr="009B314E">
        <w:rPr>
          <w:sz w:val="24"/>
          <w:szCs w:val="24"/>
          <w:lang w:eastAsia="ru-RU" w:bidi="ru-RU"/>
        </w:rPr>
        <w:t>, в том числе воспрепятствование законной профессиональной деятельности журналистов путем принуждения к распространению или отказу от распространения информации влечет уголовную, дисциплинарную или иную ответственность в соответствии с законодательством Российской Федерации (</w:t>
      </w:r>
      <w:r w:rsidRPr="009B314E">
        <w:rPr>
          <w:sz w:val="24"/>
          <w:szCs w:val="24"/>
        </w:rPr>
        <w:t>УК РФ Статья 144. Воспрепятствование законной профессиональной деятельности журналистов</w:t>
      </w:r>
      <w:r w:rsidRPr="009B314E">
        <w:rPr>
          <w:sz w:val="24"/>
          <w:szCs w:val="24"/>
          <w:lang w:eastAsia="ru-RU" w:bidi="ru-RU"/>
        </w:rPr>
        <w:t>).</w:t>
      </w:r>
    </w:p>
    <w:p w14:paraId="61B5F7AA" w14:textId="77777777" w:rsidR="0082410E" w:rsidRPr="009B314E" w:rsidRDefault="0082410E" w:rsidP="008241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  <w:lang w:eastAsia="ru-RU" w:bidi="ru-RU"/>
        </w:rPr>
        <w:t>3.7.</w:t>
      </w:r>
      <w:r w:rsidRPr="009B314E">
        <w:rPr>
          <w:rFonts w:ascii="Times New Roman" w:hAnsi="Times New Roman" w:cs="Times New Roman"/>
          <w:sz w:val="24"/>
          <w:szCs w:val="24"/>
          <w:lang w:eastAsia="ru-RU" w:bidi="ru-RU"/>
        </w:rPr>
        <w:tab/>
        <w:t>Никто не вправе обязать Учреждение опубликовать отклоненное ею произведение, письмо, другое сообщение или материал, если иное не предусмотрено законом (</w:t>
      </w:r>
      <w:r w:rsidRPr="009B314E">
        <w:rPr>
          <w:rFonts w:ascii="Times New Roman" w:hAnsi="Times New Roman" w:cs="Times New Roman"/>
          <w:bCs/>
          <w:sz w:val="24"/>
          <w:szCs w:val="24"/>
        </w:rPr>
        <w:t>Закон РФ от 27.12.1991 № 2124-1 (ред. от 11.03.2024) «О средствах массовой информации»</w:t>
      </w:r>
      <w:r w:rsidRPr="009B31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314E">
        <w:rPr>
          <w:rFonts w:ascii="Times New Roman" w:hAnsi="Times New Roman" w:cs="Times New Roman"/>
          <w:sz w:val="24"/>
          <w:szCs w:val="24"/>
        </w:rPr>
        <w:t>Статья 42. Авторские произведения и письма</w:t>
      </w:r>
      <w:r w:rsidRPr="009B314E">
        <w:rPr>
          <w:rFonts w:ascii="Times New Roman" w:hAnsi="Times New Roman" w:cs="Times New Roman"/>
          <w:sz w:val="24"/>
          <w:szCs w:val="24"/>
          <w:lang w:eastAsia="ru-RU" w:bidi="ru-RU"/>
        </w:rPr>
        <w:t>).</w:t>
      </w:r>
    </w:p>
    <w:p w14:paraId="1CEB31F7" w14:textId="77777777" w:rsidR="0082410E" w:rsidRPr="009B314E" w:rsidRDefault="0082410E" w:rsidP="0082410E">
      <w:pPr>
        <w:pStyle w:val="12"/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05E89837" w14:textId="77777777" w:rsidR="0082410E" w:rsidRPr="009B314E" w:rsidRDefault="0082410E" w:rsidP="0082410E">
      <w:pPr>
        <w:pStyle w:val="1"/>
        <w:numPr>
          <w:ilvl w:val="0"/>
          <w:numId w:val="7"/>
        </w:numPr>
        <w:spacing w:before="0" w:after="0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ПРАВА И ОБЯЗАННОСТИ УЧРЕЖДЕНИЯ</w:t>
      </w:r>
    </w:p>
    <w:p w14:paraId="47243465" w14:textId="77777777" w:rsidR="0082410E" w:rsidRPr="009B314E" w:rsidRDefault="0082410E" w:rsidP="0082410E">
      <w:pPr>
        <w:pStyle w:val="2"/>
        <w:numPr>
          <w:ilvl w:val="1"/>
          <w:numId w:val="7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Учреждение имеет право:</w:t>
      </w:r>
    </w:p>
    <w:p w14:paraId="52FAEC4B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>– самостоятельно определять редакционную политику, порядок подготовки и выпуска печатного издания, ведение сетевого издания, а также сообществ Учреждения в социальных сетях;</w:t>
      </w:r>
    </w:p>
    <w:p w14:paraId="7F47DEC5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>– получать от органов местного самоуправления, муниципальных учреждений информацию, необходимую для выполнения своих задач;</w:t>
      </w:r>
    </w:p>
    <w:p w14:paraId="033A307E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>– привлекать к сотрудничеству журналистов, фотографов, дизайнеров и других специалистов;</w:t>
      </w:r>
    </w:p>
    <w:p w14:paraId="6A630E3D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>– участвовать в конкурсах и тендерах на право осуществления информационного обеспечения мероприятий, в том числе проводимых на территории муниципального округа;</w:t>
      </w:r>
    </w:p>
    <w:p w14:paraId="75262A67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>– осуществлять иную деятельность, не противоречащую законодательству и настоящему Уставу.</w:t>
      </w:r>
    </w:p>
    <w:p w14:paraId="5435A601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>4.2. Учреждение обязано:</w:t>
      </w:r>
    </w:p>
    <w:p w14:paraId="292E667B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>– соблюдать законодательство Российской Федерации, нормативные правовые акты муниципального округа, настоящий Устав;</w:t>
      </w:r>
    </w:p>
    <w:p w14:paraId="741E48A8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>– обеспечивать достоверность, полноту и своевременность публикуемой информации;</w:t>
      </w:r>
    </w:p>
    <w:p w14:paraId="48D65C47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>– предоставлять органам местного самоуправления, муниципальным учреждениям информацию о своей деятельности;</w:t>
      </w:r>
    </w:p>
    <w:p w14:paraId="629EE463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>– соблюдать требования, предъявляемые к средствам массовой информации в отношении ограничения доступа к информации, распространения информации, запрещенной к распространению законодательством Российской Федерации;</w:t>
      </w:r>
    </w:p>
    <w:p w14:paraId="04AC8695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>– осуществлять иную деятельность, не противоречащую законодательству Российской Федерации и настоящему Уставу.</w:t>
      </w:r>
    </w:p>
    <w:p w14:paraId="69B3A2B8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766D92" w14:textId="77777777" w:rsidR="0082410E" w:rsidRPr="009B314E" w:rsidRDefault="0082410E" w:rsidP="0082410E">
      <w:pPr>
        <w:pStyle w:val="14"/>
        <w:keepNext/>
        <w:keepLines/>
        <w:numPr>
          <w:ilvl w:val="0"/>
          <w:numId w:val="10"/>
        </w:numPr>
        <w:tabs>
          <w:tab w:val="left" w:pos="303"/>
        </w:tabs>
        <w:ind w:left="360" w:hanging="360"/>
        <w:rPr>
          <w:sz w:val="24"/>
          <w:szCs w:val="24"/>
        </w:rPr>
      </w:pPr>
      <w:bookmarkStart w:id="3" w:name="bookmark0"/>
      <w:r w:rsidRPr="009B314E">
        <w:rPr>
          <w:sz w:val="24"/>
          <w:szCs w:val="24"/>
          <w:lang w:eastAsia="ru-RU" w:bidi="ru-RU"/>
        </w:rPr>
        <w:t>ПРАВА НА НАЗВАНИЕ</w:t>
      </w:r>
      <w:bookmarkEnd w:id="3"/>
    </w:p>
    <w:p w14:paraId="7956561F" w14:textId="77777777" w:rsidR="0082410E" w:rsidRPr="009B314E" w:rsidRDefault="0082410E" w:rsidP="0082410E">
      <w:pPr>
        <w:pStyle w:val="12"/>
        <w:numPr>
          <w:ilvl w:val="1"/>
          <w:numId w:val="10"/>
        </w:numPr>
        <w:ind w:left="672" w:firstLine="709"/>
        <w:jc w:val="both"/>
        <w:rPr>
          <w:sz w:val="24"/>
          <w:szCs w:val="24"/>
        </w:rPr>
      </w:pPr>
      <w:r w:rsidRPr="009B314E">
        <w:rPr>
          <w:sz w:val="24"/>
          <w:szCs w:val="24"/>
          <w:lang w:eastAsia="ru-RU" w:bidi="ru-RU"/>
        </w:rPr>
        <w:t>Право на название СМИ принадлежит Учреждению, логотип СМИ может быть зарегистрирован Учреждением в качестве товарного знака в соответствии с законодательством Российской Федерации.</w:t>
      </w:r>
    </w:p>
    <w:p w14:paraId="0032EC89" w14:textId="77777777" w:rsidR="0082410E" w:rsidRPr="009B314E" w:rsidRDefault="0082410E" w:rsidP="0082410E">
      <w:pPr>
        <w:pStyle w:val="12"/>
        <w:ind w:left="709" w:firstLine="709"/>
        <w:jc w:val="both"/>
        <w:rPr>
          <w:sz w:val="24"/>
          <w:szCs w:val="24"/>
        </w:rPr>
      </w:pPr>
    </w:p>
    <w:p w14:paraId="3CA8EE41" w14:textId="77777777" w:rsidR="0082410E" w:rsidRPr="009B314E" w:rsidRDefault="0082410E" w:rsidP="0082410E">
      <w:pPr>
        <w:pStyle w:val="1"/>
        <w:numPr>
          <w:ilvl w:val="0"/>
          <w:numId w:val="10"/>
        </w:numPr>
        <w:spacing w:before="0" w:after="0"/>
        <w:ind w:left="360" w:hanging="360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СРЕДСТВА УЧРЕЖДЕНИЯ</w:t>
      </w:r>
    </w:p>
    <w:p w14:paraId="37C90D14" w14:textId="77777777" w:rsidR="0082410E" w:rsidRPr="009B314E" w:rsidRDefault="0082410E" w:rsidP="0082410E">
      <w:pPr>
        <w:pStyle w:val="2"/>
        <w:numPr>
          <w:ilvl w:val="1"/>
          <w:numId w:val="10"/>
        </w:numPr>
        <w:spacing w:before="0" w:after="0"/>
        <w:ind w:left="672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 xml:space="preserve"> Форма собственности Учреждения – муниципальная. </w:t>
      </w:r>
    </w:p>
    <w:p w14:paraId="37079BD9" w14:textId="77777777" w:rsidR="0082410E" w:rsidRPr="009B314E" w:rsidRDefault="0082410E" w:rsidP="0082410E">
      <w:pPr>
        <w:pStyle w:val="2"/>
        <w:numPr>
          <w:ilvl w:val="1"/>
          <w:numId w:val="10"/>
        </w:numPr>
        <w:spacing w:before="0" w:after="0"/>
        <w:ind w:left="672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При осуществлении деятельности Учреждение обязано:</w:t>
      </w:r>
    </w:p>
    <w:p w14:paraId="39F296AB" w14:textId="77777777" w:rsidR="0082410E" w:rsidRPr="009B314E" w:rsidRDefault="0082410E" w:rsidP="0082410E">
      <w:pPr>
        <w:pStyle w:val="5"/>
        <w:numPr>
          <w:ilvl w:val="2"/>
          <w:numId w:val="10"/>
        </w:numPr>
        <w:spacing w:before="0" w:after="0"/>
        <w:ind w:left="1344" w:firstLine="709"/>
        <w:rPr>
          <w:rFonts w:cs="Times New Roman"/>
        </w:rPr>
      </w:pPr>
      <w:r w:rsidRPr="009B314E">
        <w:rPr>
          <w:rFonts w:cs="Times New Roman"/>
        </w:rPr>
        <w:t>– составлять бюджетную смету Учреждения и обеспечить ее утверждение в установленном порядке;</w:t>
      </w:r>
    </w:p>
    <w:p w14:paraId="2A8AF8DC" w14:textId="77777777" w:rsidR="0082410E" w:rsidRPr="009B314E" w:rsidRDefault="0082410E" w:rsidP="0082410E">
      <w:pPr>
        <w:pStyle w:val="5"/>
        <w:numPr>
          <w:ilvl w:val="2"/>
          <w:numId w:val="10"/>
        </w:numPr>
        <w:spacing w:before="0" w:after="0"/>
        <w:ind w:left="1344" w:firstLine="709"/>
        <w:rPr>
          <w:rFonts w:cs="Times New Roman"/>
        </w:rPr>
      </w:pPr>
      <w:r w:rsidRPr="009B314E">
        <w:rPr>
          <w:rFonts w:cs="Times New Roman"/>
        </w:rPr>
        <w:t>– обеспечивать результативность, целевой характер использования предусмотренных Учреждению бюджетных ассигнований;</w:t>
      </w:r>
    </w:p>
    <w:p w14:paraId="3079E87D" w14:textId="77777777" w:rsidR="0082410E" w:rsidRPr="009B314E" w:rsidRDefault="0082410E" w:rsidP="0082410E">
      <w:pPr>
        <w:pStyle w:val="5"/>
        <w:numPr>
          <w:ilvl w:val="2"/>
          <w:numId w:val="10"/>
        </w:numPr>
        <w:spacing w:before="0" w:after="0"/>
        <w:ind w:left="1344" w:firstLine="709"/>
        <w:rPr>
          <w:rFonts w:cs="Times New Roman"/>
        </w:rPr>
      </w:pPr>
      <w:r w:rsidRPr="009B314E">
        <w:rPr>
          <w:rFonts w:cs="Times New Roman"/>
        </w:rPr>
        <w:t>– осуществлять бюджетный учет, бухгалтерский учет операций в процессе выполнения утвержденной бюджетной сметы, вести статистическую и бухгалтерскую отчетность в установленном порядке, представлять информацию о своей деятельности органам государственной статистики, налоговым органам и иным лицам в соответствии с законодательством Российской Федерации, отчитываться о результатах деятельности в порядке и сроки, установленные законодательством Российской Федерации, Учредителем;</w:t>
      </w:r>
    </w:p>
    <w:p w14:paraId="4FD8D1B6" w14:textId="77777777" w:rsidR="0082410E" w:rsidRPr="009B314E" w:rsidRDefault="0082410E" w:rsidP="0082410E">
      <w:pPr>
        <w:pStyle w:val="5"/>
        <w:numPr>
          <w:ilvl w:val="2"/>
          <w:numId w:val="10"/>
        </w:numPr>
        <w:spacing w:before="0" w:after="0"/>
        <w:ind w:left="1344" w:firstLine="709"/>
        <w:rPr>
          <w:rFonts w:cs="Times New Roman"/>
        </w:rPr>
      </w:pPr>
      <w:r w:rsidRPr="009B314E">
        <w:rPr>
          <w:rFonts w:cs="Times New Roman"/>
        </w:rPr>
        <w:t>– утверждать годовой отчет и годовой бухгалтерский баланс;</w:t>
      </w:r>
    </w:p>
    <w:p w14:paraId="4BF205D6" w14:textId="77777777" w:rsidR="0082410E" w:rsidRPr="009B314E" w:rsidRDefault="0082410E" w:rsidP="0082410E">
      <w:pPr>
        <w:pStyle w:val="5"/>
        <w:numPr>
          <w:ilvl w:val="2"/>
          <w:numId w:val="10"/>
        </w:numPr>
        <w:spacing w:before="0" w:after="0"/>
        <w:ind w:left="1344" w:firstLine="709"/>
        <w:rPr>
          <w:rFonts w:cs="Times New Roman"/>
        </w:rPr>
      </w:pPr>
      <w:r w:rsidRPr="009B314E">
        <w:rPr>
          <w:rFonts w:cs="Times New Roman"/>
        </w:rPr>
        <w:t>– эффективно использовать имущество;</w:t>
      </w:r>
    </w:p>
    <w:p w14:paraId="1ED6D0F7" w14:textId="77777777" w:rsidR="0082410E" w:rsidRPr="009B314E" w:rsidRDefault="0082410E" w:rsidP="0082410E">
      <w:pPr>
        <w:pStyle w:val="5"/>
        <w:numPr>
          <w:ilvl w:val="2"/>
          <w:numId w:val="10"/>
        </w:numPr>
        <w:spacing w:before="0" w:after="0"/>
        <w:ind w:left="1344" w:firstLine="709"/>
        <w:rPr>
          <w:rFonts w:cs="Times New Roman"/>
        </w:rPr>
      </w:pPr>
      <w:r w:rsidRPr="009B314E">
        <w:rPr>
          <w:rFonts w:cs="Times New Roman"/>
        </w:rPr>
        <w:t>– обеспечивать сохранность и использование имущества строго по целевому назначению;</w:t>
      </w:r>
    </w:p>
    <w:p w14:paraId="321B4EA0" w14:textId="77777777" w:rsidR="0082410E" w:rsidRPr="009B314E" w:rsidRDefault="0082410E" w:rsidP="0082410E">
      <w:pPr>
        <w:pStyle w:val="5"/>
        <w:numPr>
          <w:ilvl w:val="2"/>
          <w:numId w:val="10"/>
        </w:numPr>
        <w:spacing w:before="0" w:after="0"/>
        <w:ind w:left="1344" w:firstLine="709"/>
        <w:rPr>
          <w:rFonts w:cs="Times New Roman"/>
        </w:rPr>
      </w:pPr>
      <w:r w:rsidRPr="009B314E">
        <w:rPr>
          <w:rFonts w:cs="Times New Roman"/>
        </w:rPr>
        <w:t>– 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14:paraId="5CA4211F" w14:textId="77777777" w:rsidR="0082410E" w:rsidRPr="009B314E" w:rsidRDefault="0082410E" w:rsidP="0082410E">
      <w:pPr>
        <w:pStyle w:val="5"/>
        <w:numPr>
          <w:ilvl w:val="2"/>
          <w:numId w:val="10"/>
        </w:numPr>
        <w:spacing w:before="0" w:after="0"/>
        <w:ind w:left="1344" w:firstLine="709"/>
        <w:rPr>
          <w:rFonts w:cs="Times New Roman"/>
        </w:rPr>
      </w:pPr>
      <w:r w:rsidRPr="009B314E">
        <w:rPr>
          <w:rFonts w:cs="Times New Roman"/>
        </w:rPr>
        <w:t>– обеспечивать защиту информации конфиденциального характера (включая персональные данные);</w:t>
      </w:r>
    </w:p>
    <w:p w14:paraId="1F9789AA" w14:textId="77777777" w:rsidR="0082410E" w:rsidRPr="009B314E" w:rsidRDefault="0082410E" w:rsidP="0082410E">
      <w:pPr>
        <w:pStyle w:val="5"/>
        <w:numPr>
          <w:ilvl w:val="2"/>
          <w:numId w:val="10"/>
        </w:numPr>
        <w:spacing w:before="0" w:after="0"/>
        <w:ind w:left="1344" w:firstLine="709"/>
        <w:rPr>
          <w:rFonts w:cs="Times New Roman"/>
        </w:rPr>
      </w:pPr>
      <w:r w:rsidRPr="009B314E">
        <w:rPr>
          <w:rFonts w:cs="Times New Roman"/>
        </w:rPr>
        <w:t>– обеспечивать учет, сохранность и использование архивных документов (постоянного хранения и по личному составу), в том числе выдачу архивных документов, связанных с социальной защитой граждан, и своевременную передачу их на хранение в архивные учреждения.</w:t>
      </w:r>
    </w:p>
    <w:p w14:paraId="13890BB6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930D80" w14:textId="77777777" w:rsidR="0082410E" w:rsidRPr="009B314E" w:rsidRDefault="0082410E" w:rsidP="0082410E">
      <w:pPr>
        <w:pStyle w:val="1"/>
        <w:numPr>
          <w:ilvl w:val="0"/>
          <w:numId w:val="0"/>
        </w:numPr>
        <w:spacing w:before="0" w:after="0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7. ФИНАНСОВЫЕ И КРЕДИТНЫЕ ОТНОШЕНИЯ</w:t>
      </w:r>
    </w:p>
    <w:p w14:paraId="2379ACD0" w14:textId="77777777" w:rsidR="0082410E" w:rsidRPr="009B314E" w:rsidRDefault="0082410E" w:rsidP="0082410E">
      <w:pPr>
        <w:pStyle w:val="2"/>
        <w:numPr>
          <w:ilvl w:val="1"/>
          <w:numId w:val="11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Финансовое обеспечение Учреждения осуществляется на основании бюджетной сметы за счет средств бюджета Александровск-Сахалинского муниципального округа Сахалинской области.</w:t>
      </w:r>
    </w:p>
    <w:p w14:paraId="0DE75BB7" w14:textId="77777777" w:rsidR="0082410E" w:rsidRPr="009B314E" w:rsidRDefault="0082410E" w:rsidP="0082410E">
      <w:pPr>
        <w:pStyle w:val="2"/>
        <w:numPr>
          <w:ilvl w:val="1"/>
          <w:numId w:val="11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 xml:space="preserve"> Источником формирования финансовых ресурсов Учреждения являются:</w:t>
      </w:r>
    </w:p>
    <w:p w14:paraId="7FB63F23" w14:textId="77777777" w:rsidR="0082410E" w:rsidRPr="009B314E" w:rsidRDefault="0082410E" w:rsidP="0082410E">
      <w:pPr>
        <w:pStyle w:val="2"/>
        <w:numPr>
          <w:ilvl w:val="0"/>
          <w:numId w:val="0"/>
        </w:numPr>
        <w:spacing w:before="0" w:after="0"/>
        <w:ind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– бюджетные средства;</w:t>
      </w:r>
    </w:p>
    <w:p w14:paraId="0DA122BF" w14:textId="77777777" w:rsidR="0082410E" w:rsidRPr="009B314E" w:rsidRDefault="0082410E" w:rsidP="0082410E">
      <w:pPr>
        <w:pStyle w:val="2"/>
        <w:numPr>
          <w:ilvl w:val="0"/>
          <w:numId w:val="0"/>
        </w:numPr>
        <w:spacing w:before="0" w:after="0"/>
        <w:ind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 xml:space="preserve">– доходы Учреждения,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имущество; </w:t>
      </w:r>
    </w:p>
    <w:p w14:paraId="79BEA4C4" w14:textId="77777777" w:rsidR="0082410E" w:rsidRPr="009B314E" w:rsidRDefault="0082410E" w:rsidP="0082410E">
      <w:pPr>
        <w:pStyle w:val="2"/>
        <w:numPr>
          <w:ilvl w:val="0"/>
          <w:numId w:val="0"/>
        </w:numPr>
        <w:spacing w:before="0" w:after="0"/>
        <w:ind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 xml:space="preserve">– средства спонсоров и добровольные пожертвования граждан; </w:t>
      </w:r>
    </w:p>
    <w:p w14:paraId="21C3F9ED" w14:textId="77777777" w:rsidR="0082410E" w:rsidRPr="009B314E" w:rsidRDefault="0082410E" w:rsidP="0082410E">
      <w:pPr>
        <w:pStyle w:val="2"/>
        <w:numPr>
          <w:ilvl w:val="0"/>
          <w:numId w:val="0"/>
        </w:numPr>
        <w:spacing w:before="0" w:after="0"/>
        <w:ind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– иные источники, не запрещенные федеральным законодательством.</w:t>
      </w:r>
    </w:p>
    <w:p w14:paraId="7657C359" w14:textId="77777777" w:rsidR="0082410E" w:rsidRPr="009B314E" w:rsidRDefault="0082410E" w:rsidP="0082410E">
      <w:pPr>
        <w:pStyle w:val="2"/>
        <w:numPr>
          <w:ilvl w:val="1"/>
          <w:numId w:val="11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Все расчеты Учреждения, включая платежи в бюджет и выплату заработной платы, производятся в календарной отчетности поступления расчетных документов (наступление сроков платежей).</w:t>
      </w:r>
    </w:p>
    <w:p w14:paraId="1FEE2DC3" w14:textId="77777777" w:rsidR="0082410E" w:rsidRPr="009B314E" w:rsidRDefault="0082410E" w:rsidP="0082410E">
      <w:pPr>
        <w:pStyle w:val="2"/>
        <w:numPr>
          <w:ilvl w:val="1"/>
          <w:numId w:val="11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Учреждение является получателем бюджетных средств, обладающим следующими бюджетными полномочиями:</w:t>
      </w:r>
    </w:p>
    <w:p w14:paraId="0F5E5235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14:paraId="30846FDB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обеспечивает результативность, целевой характер использования предусмотренных ему бюджетных ассигнований;</w:t>
      </w:r>
    </w:p>
    <w:p w14:paraId="63C3EBAA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вносит соответствующему главному распорядителю бюджетных средств предложения по изменению бюджетной росписи;</w:t>
      </w:r>
    </w:p>
    <w:p w14:paraId="6E34C10E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ведет бюджетный учет либо передает его ведение на основании соглашения иному муниципальному учреждению (централизованной бухгалтерии);</w:t>
      </w:r>
    </w:p>
    <w:p w14:paraId="78DF304A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формирует и представляет бюджетную отчетность получателя бюджетных средств соответствующему главному распорядителю бюджетных средств;</w:t>
      </w:r>
    </w:p>
    <w:p w14:paraId="254C90FA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 xml:space="preserve">исполняет иные полномочия, установленные Бюджетным кодексом Российской Федерации, Сахалинской области и принятыми в соответствии с ними нормативными правовыми актами </w:t>
      </w:r>
      <w:r w:rsidRPr="009B314E">
        <w:rPr>
          <w:szCs w:val="24"/>
          <w:lang w:eastAsia="ru-RU"/>
        </w:rPr>
        <w:t>Александровск-Сахалинского муниципального округа Сахалинской области</w:t>
      </w:r>
      <w:r w:rsidRPr="009B314E">
        <w:rPr>
          <w:szCs w:val="24"/>
        </w:rPr>
        <w:t>, регулирующими бюджетные правоотношения.</w:t>
      </w:r>
    </w:p>
    <w:p w14:paraId="056297AC" w14:textId="77777777" w:rsidR="0082410E" w:rsidRPr="009B314E" w:rsidRDefault="0082410E" w:rsidP="0082410E">
      <w:pPr>
        <w:pStyle w:val="2"/>
        <w:numPr>
          <w:ilvl w:val="1"/>
          <w:numId w:val="11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Учреждение осуществляет операции с поступающими ему в соответствии с законодательством РФ, Сахалинской области, нормативными правовыми актами Александровск-Сахалинского муниципального округа Сахалинской области средствами через лицевые счета, открываемые в финансовом управлении Александровск-Сахалинского муниципального округа Сахалинской области.</w:t>
      </w:r>
    </w:p>
    <w:p w14:paraId="32615496" w14:textId="77777777" w:rsidR="0082410E" w:rsidRPr="009B314E" w:rsidRDefault="0082410E" w:rsidP="0082410E">
      <w:pPr>
        <w:pStyle w:val="2"/>
        <w:numPr>
          <w:ilvl w:val="1"/>
          <w:numId w:val="11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Учреждение не имеет право предоставлять и получать кредиты (займы), приобретать ценные бумаги. Бюджетные кредиты Учреждению не предоставляются.</w:t>
      </w:r>
    </w:p>
    <w:p w14:paraId="5AF6D3AF" w14:textId="77777777" w:rsidR="0082410E" w:rsidRPr="009B314E" w:rsidRDefault="0082410E" w:rsidP="0082410E">
      <w:pPr>
        <w:pStyle w:val="2"/>
        <w:numPr>
          <w:ilvl w:val="1"/>
          <w:numId w:val="11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Заключение и оплата Учреждением муниципальных контрактов, иных договоров, подлежащих к исполнению за счет бюджетных средств, производятся от имени муниципального округа в пределах доведенных Учреждению лимитов бюджетных обязательств, если иное не установлено Бюджетным кодексом РФ и с учетом принятых и неисполненных обязательств.</w:t>
      </w:r>
    </w:p>
    <w:p w14:paraId="4A23CE92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B88364" w14:textId="77777777" w:rsidR="0082410E" w:rsidRPr="009B314E" w:rsidRDefault="0082410E" w:rsidP="0082410E">
      <w:pPr>
        <w:pStyle w:val="1"/>
        <w:numPr>
          <w:ilvl w:val="0"/>
          <w:numId w:val="0"/>
        </w:numPr>
        <w:spacing w:before="0" w:after="0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8. КОМПЕТЕНЦИЯ УЧРЕДИТЕЛЯ УЧРЕЖДЕНИЯ</w:t>
      </w:r>
    </w:p>
    <w:p w14:paraId="739570B0" w14:textId="77777777" w:rsidR="0082410E" w:rsidRPr="009B314E" w:rsidRDefault="0082410E" w:rsidP="0082410E">
      <w:pPr>
        <w:pStyle w:val="2"/>
        <w:numPr>
          <w:ilvl w:val="1"/>
          <w:numId w:val="4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Учредитель Учреждения имеет право:</w:t>
      </w:r>
    </w:p>
    <w:p w14:paraId="4710F637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участвовать в управлении делами Учреждения;</w:t>
      </w:r>
    </w:p>
    <w:p w14:paraId="70C27392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получать информацию о деятельности Учреждения, в том числе знакомиться с данными бухгалтерского учета и отчетности, и другой документации.</w:t>
      </w:r>
    </w:p>
    <w:p w14:paraId="6ED88ED7" w14:textId="77777777" w:rsidR="0082410E" w:rsidRPr="009B314E" w:rsidRDefault="0082410E" w:rsidP="0082410E">
      <w:pPr>
        <w:pStyle w:val="2"/>
        <w:numPr>
          <w:ilvl w:val="1"/>
          <w:numId w:val="4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Учредитель Учреждения обязан:</w:t>
      </w:r>
    </w:p>
    <w:p w14:paraId="04ECB00A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не разглашать конфиденциальную информацию о деятельности Учреждения;</w:t>
      </w:r>
    </w:p>
    <w:p w14:paraId="072A32B3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соблюдать положения учредительных документов;</w:t>
      </w:r>
    </w:p>
    <w:p w14:paraId="78E79FF1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оказывать содействие Учреждению в осуществлении им своей деятельности.</w:t>
      </w:r>
    </w:p>
    <w:p w14:paraId="68EFD31D" w14:textId="77777777" w:rsidR="0082410E" w:rsidRPr="009B314E" w:rsidRDefault="0082410E" w:rsidP="0082410E">
      <w:pPr>
        <w:pStyle w:val="2"/>
        <w:numPr>
          <w:ilvl w:val="1"/>
          <w:numId w:val="4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К исключительной компетенции Учредителя Учреждения относится:</w:t>
      </w:r>
    </w:p>
    <w:p w14:paraId="5382F566" w14:textId="77777777" w:rsidR="0082410E" w:rsidRPr="009B314E" w:rsidRDefault="0082410E" w:rsidP="0082410E">
      <w:pPr>
        <w:pStyle w:val="5"/>
        <w:numPr>
          <w:ilvl w:val="2"/>
          <w:numId w:val="4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утверждение Устава, изменений и дополнений в Устав Учреждения;</w:t>
      </w:r>
    </w:p>
    <w:p w14:paraId="620D192D" w14:textId="77777777" w:rsidR="0082410E" w:rsidRPr="009B314E" w:rsidRDefault="0082410E" w:rsidP="0082410E">
      <w:pPr>
        <w:pStyle w:val="5"/>
        <w:numPr>
          <w:ilvl w:val="2"/>
          <w:numId w:val="4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определение основных направлений деятельности Учреждения;</w:t>
      </w:r>
    </w:p>
    <w:p w14:paraId="2B8BCC5C" w14:textId="77777777" w:rsidR="0082410E" w:rsidRPr="009B314E" w:rsidRDefault="0082410E" w:rsidP="0082410E">
      <w:pPr>
        <w:pStyle w:val="5"/>
        <w:numPr>
          <w:ilvl w:val="2"/>
          <w:numId w:val="4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назначение и освобождение от должности руководителя Учреждения;</w:t>
      </w:r>
    </w:p>
    <w:p w14:paraId="2D2BA650" w14:textId="77777777" w:rsidR="0082410E" w:rsidRPr="009B314E" w:rsidRDefault="0082410E" w:rsidP="0082410E">
      <w:pPr>
        <w:pStyle w:val="5"/>
        <w:numPr>
          <w:ilvl w:val="2"/>
          <w:numId w:val="4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принятие решения о реорганизации Учреждения;</w:t>
      </w:r>
    </w:p>
    <w:p w14:paraId="7E980A13" w14:textId="77777777" w:rsidR="0082410E" w:rsidRPr="009B314E" w:rsidRDefault="0082410E" w:rsidP="0082410E">
      <w:pPr>
        <w:pStyle w:val="5"/>
        <w:numPr>
          <w:ilvl w:val="2"/>
          <w:numId w:val="4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принятие решения о ликвидации Учреждения в соответствии с действующим законодательством Российской Федерации;</w:t>
      </w:r>
    </w:p>
    <w:p w14:paraId="29C771E4" w14:textId="77777777" w:rsidR="0082410E" w:rsidRPr="009B314E" w:rsidRDefault="0082410E" w:rsidP="0082410E">
      <w:pPr>
        <w:pStyle w:val="5"/>
        <w:numPr>
          <w:ilvl w:val="2"/>
          <w:numId w:val="4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осуществление контроля за деятельностью Учреждения в соответствии с законодательством РФ;</w:t>
      </w:r>
    </w:p>
    <w:p w14:paraId="6368FC63" w14:textId="77777777" w:rsidR="0082410E" w:rsidRPr="009B314E" w:rsidRDefault="0082410E" w:rsidP="0082410E">
      <w:pPr>
        <w:pStyle w:val="5"/>
        <w:numPr>
          <w:ilvl w:val="2"/>
          <w:numId w:val="4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согласование распоряжения движимым имуществом;</w:t>
      </w:r>
    </w:p>
    <w:p w14:paraId="4DA74385" w14:textId="77777777" w:rsidR="0082410E" w:rsidRPr="009B314E" w:rsidRDefault="0082410E" w:rsidP="0082410E">
      <w:pPr>
        <w:pStyle w:val="5"/>
        <w:numPr>
          <w:ilvl w:val="2"/>
          <w:numId w:val="4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осуществление финансового обеспечения деятельности Учреждения;</w:t>
      </w:r>
    </w:p>
    <w:p w14:paraId="24D63230" w14:textId="77777777" w:rsidR="0082410E" w:rsidRPr="009B314E" w:rsidRDefault="0082410E" w:rsidP="0082410E">
      <w:pPr>
        <w:pStyle w:val="5"/>
        <w:numPr>
          <w:ilvl w:val="2"/>
          <w:numId w:val="4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законодательством Российской Федерации;</w:t>
      </w:r>
    </w:p>
    <w:p w14:paraId="4850325B" w14:textId="77777777" w:rsidR="0082410E" w:rsidRPr="009B314E" w:rsidRDefault="0082410E" w:rsidP="0082410E">
      <w:pPr>
        <w:pStyle w:val="5"/>
        <w:numPr>
          <w:ilvl w:val="2"/>
          <w:numId w:val="4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согласование планирования Учреждением своей деятельности и определения им основных направлений и перспектив развития;</w:t>
      </w:r>
    </w:p>
    <w:p w14:paraId="47A89B82" w14:textId="77777777" w:rsidR="0082410E" w:rsidRPr="009B314E" w:rsidRDefault="0082410E" w:rsidP="0082410E">
      <w:pPr>
        <w:pStyle w:val="5"/>
        <w:numPr>
          <w:ilvl w:val="2"/>
          <w:numId w:val="4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 xml:space="preserve">осуществление иных функций и полномочий Учредителя, установленных федеральными законами Российской Федерации и нормативными правовыми актами Президента Российской Федерации и Правительства Российской Федерации, нормативными правовыми актами Сахалинской области и органов местного самоуправления </w:t>
      </w:r>
      <w:r w:rsidRPr="009B314E">
        <w:rPr>
          <w:rFonts w:eastAsia="Times New Roman" w:cs="Times New Roman"/>
        </w:rPr>
        <w:t>Александровск-Сахалинского муниципального округа Сахалинской области</w:t>
      </w:r>
      <w:r w:rsidRPr="009B314E">
        <w:rPr>
          <w:rFonts w:cs="Times New Roman"/>
        </w:rPr>
        <w:t>.</w:t>
      </w:r>
    </w:p>
    <w:p w14:paraId="2A62AAE3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428615" w14:textId="77777777" w:rsidR="0082410E" w:rsidRPr="009B314E" w:rsidRDefault="0082410E" w:rsidP="0082410E">
      <w:pPr>
        <w:pStyle w:val="1"/>
        <w:numPr>
          <w:ilvl w:val="0"/>
          <w:numId w:val="0"/>
        </w:numPr>
        <w:spacing w:before="0" w:after="0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9. ОРГАНЫ УПРАВЛЕНИЯ УЧРЕЖДЕНИЯ</w:t>
      </w:r>
    </w:p>
    <w:p w14:paraId="611E8F45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  <w:lang w:bidi="ru-RU"/>
        </w:rPr>
        <w:t>Высшим органом управления Учреждения является Учредитель.</w:t>
      </w:r>
    </w:p>
    <w:p w14:paraId="6C6B3A62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  <w:lang w:bidi="ru-RU"/>
        </w:rPr>
        <w:t>Исполнительным органом Учреждения является Начальник.</w:t>
      </w:r>
    </w:p>
    <w:p w14:paraId="68ABA627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Начальник Учреждения назначается и освобождается от должности Учредителем в соответствии с действующим законодательством Российской Федерации.</w:t>
      </w:r>
    </w:p>
    <w:p w14:paraId="1C121D62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Начальник Учреждения в своей работе подотчетен мэру Александровск-Сахалинского муниципального округа Сахалинской области.</w:t>
      </w:r>
    </w:p>
    <w:p w14:paraId="7DFDEBB3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 xml:space="preserve">Учредитель заключает с начальником Учреждения бессрочный трудовой договор. </w:t>
      </w:r>
    </w:p>
    <w:p w14:paraId="11482D96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  <w:lang w:bidi="ru-RU"/>
        </w:rPr>
      </w:pPr>
      <w:r w:rsidRPr="009B314E">
        <w:rPr>
          <w:rFonts w:cs="Times New Roman"/>
          <w:szCs w:val="24"/>
          <w:lang w:bidi="ru-RU"/>
        </w:rPr>
        <w:t xml:space="preserve">Текущее руководство Учреждением в соответствии с действующим законодательством РФ и настоящим Уставом осуществляется </w:t>
      </w:r>
      <w:r w:rsidRPr="009B314E">
        <w:rPr>
          <w:rFonts w:cs="Times New Roman"/>
          <w:szCs w:val="24"/>
        </w:rPr>
        <w:t xml:space="preserve">начальником </w:t>
      </w:r>
      <w:r w:rsidRPr="009B314E">
        <w:rPr>
          <w:rFonts w:cs="Times New Roman"/>
          <w:szCs w:val="24"/>
          <w:lang w:bidi="ru-RU"/>
        </w:rPr>
        <w:t>Учреждения на принципе единоначалия.</w:t>
      </w:r>
    </w:p>
    <w:p w14:paraId="19099B34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  <w:lang w:bidi="ru-RU"/>
        </w:rPr>
      </w:pPr>
      <w:r w:rsidRPr="009B314E">
        <w:rPr>
          <w:rFonts w:cs="Times New Roman"/>
          <w:szCs w:val="24"/>
          <w:lang w:bidi="ru-RU"/>
        </w:rPr>
        <w:t xml:space="preserve"> К компетенции</w:t>
      </w:r>
      <w:r>
        <w:rPr>
          <w:rFonts w:cs="Times New Roman"/>
          <w:szCs w:val="24"/>
          <w:lang w:bidi="ru-RU"/>
        </w:rPr>
        <w:t xml:space="preserve"> начальника</w:t>
      </w:r>
      <w:r w:rsidRPr="009B314E">
        <w:rPr>
          <w:rFonts w:cs="Times New Roman"/>
          <w:szCs w:val="24"/>
        </w:rPr>
        <w:t xml:space="preserve"> </w:t>
      </w:r>
      <w:r w:rsidRPr="009B314E">
        <w:rPr>
          <w:rFonts w:cs="Times New Roman"/>
          <w:szCs w:val="24"/>
          <w:lang w:bidi="ru-RU"/>
        </w:rPr>
        <w:t>Учреждения относится решение всех вопросов, которые не составляют исключительную компетенцию учредителя в соответствии с действующим законодательством и настоящим Уставом, принимаются им самостоятельно на основе единоначалия.</w:t>
      </w:r>
    </w:p>
    <w:p w14:paraId="2093C6DA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Начальник Учреждения в силу своей компетенции:</w:t>
      </w:r>
    </w:p>
    <w:p w14:paraId="60404C12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осуществляет оперативное руководство деятельностью Учреждения;</w:t>
      </w:r>
    </w:p>
    <w:p w14:paraId="1DB33531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без доверенности действует от имени Учреждения, представляет его интересы во всех учреждениях, предприятиях и орга</w:t>
      </w:r>
      <w:r w:rsidRPr="009B314E">
        <w:rPr>
          <w:rFonts w:cs="Times New Roman"/>
        </w:rPr>
        <w:softHyphen/>
        <w:t>низациях, в судах, как на территории Российской Федерации, так и за ее пределами;</w:t>
      </w:r>
    </w:p>
    <w:p w14:paraId="7F0C6CCB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выдает юридическим и физическим лицам, по мере необходимости, в установленном порядке доверенности на представление интересов Учреждения;</w:t>
      </w:r>
    </w:p>
    <w:p w14:paraId="1AB69957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в пределах, установленных трудовым договором и настоящим Уставом Учреждения, заключает сделки, договоры (контракты), соответствующие целям деятельности Учреждения;</w:t>
      </w:r>
    </w:p>
    <w:p w14:paraId="6A25602A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 xml:space="preserve"> по согласованию с Учредителем утверждает в пределах своих полномочий штатное расписание Учреждения в соответствии с нормативами, установленными администрацией </w:t>
      </w:r>
      <w:r w:rsidRPr="009B314E">
        <w:rPr>
          <w:rFonts w:eastAsia="Times New Roman" w:cs="Times New Roman"/>
        </w:rPr>
        <w:t>Александровск-Сахалинского муниципального округа Сахалинской области</w:t>
      </w:r>
      <w:r w:rsidRPr="009B314E">
        <w:rPr>
          <w:rFonts w:cs="Times New Roman"/>
        </w:rPr>
        <w:t xml:space="preserve">, </w:t>
      </w:r>
      <w:r w:rsidRPr="009B314E">
        <w:rPr>
          <w:rFonts w:cs="Times New Roman"/>
          <w:lang w:bidi="ru-RU"/>
        </w:rPr>
        <w:t xml:space="preserve">определяет структуру Учреждения и квалификационный состав, устанавливает надбавки и доплаты работникам, </w:t>
      </w:r>
      <w:r w:rsidRPr="009B314E">
        <w:rPr>
          <w:rFonts w:cs="Times New Roman"/>
        </w:rPr>
        <w:t xml:space="preserve">смету расходов в пределах, утвержденных в муниципальном бюджете </w:t>
      </w:r>
      <w:r w:rsidRPr="009B314E">
        <w:rPr>
          <w:rFonts w:eastAsia="Times New Roman" w:cs="Times New Roman"/>
        </w:rPr>
        <w:t>Александровск-Сахалинского муниципального округа Сахалинской области</w:t>
      </w:r>
      <w:r w:rsidRPr="009B314E">
        <w:rPr>
          <w:rFonts w:cs="Times New Roman"/>
        </w:rPr>
        <w:t xml:space="preserve"> на соответствующий период бюджетных ассигнований;</w:t>
      </w:r>
    </w:p>
    <w:p w14:paraId="36E728FD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осуществляет</w:t>
      </w:r>
      <w:r w:rsidRPr="009B314E">
        <w:rPr>
          <w:rFonts w:cs="Times New Roman"/>
          <w:lang w:bidi="ru-RU"/>
        </w:rPr>
        <w:t xml:space="preserve"> прием на работу работников Учреждения, заключает с ними, изменяет и прекращает трудовые договоры. Отношения работника и Учреждения, возникшие на основе трудового договора, регулируются Трудовым кодексом Российской Федерации</w:t>
      </w:r>
    </w:p>
    <w:p w14:paraId="5D1C43CE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принимает меры поощрения работников и налагает на них взыскания в соответствии с правилами внутреннего распорядка;</w:t>
      </w:r>
    </w:p>
    <w:p w14:paraId="20622422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принимает решения, издает приказы по оперативным вопросам деятельности Учреждения;</w:t>
      </w:r>
    </w:p>
    <w:p w14:paraId="7010EE36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 xml:space="preserve">подписывает документы на открытие и закрытие счетов, открытых в финансовом управлении </w:t>
      </w:r>
      <w:r w:rsidRPr="009B314E">
        <w:rPr>
          <w:rFonts w:eastAsia="Times New Roman" w:cs="Times New Roman"/>
        </w:rPr>
        <w:t>Александровск-Сахалинского муниципального округа Сахалинской области</w:t>
      </w:r>
      <w:r w:rsidRPr="009B314E">
        <w:rPr>
          <w:rFonts w:cs="Times New Roman"/>
        </w:rPr>
        <w:t>, финансовые документы на совершение операций по данным счетам;</w:t>
      </w:r>
    </w:p>
    <w:p w14:paraId="548F80DB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представляет в установленном порядке особо отличившихся работников Учреждения к присвоению почетных званий, грамот, благодарственных писем, памятных адресов и др., применяет меры морального и материального поощрения;</w:t>
      </w:r>
    </w:p>
    <w:p w14:paraId="204F397D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принимает решения о премировании работников Учреждения на основании утверждаемого им Положения о премировании, о применении дисциплинарных взысканий в соответствии с действующим законодательством;</w:t>
      </w:r>
    </w:p>
    <w:p w14:paraId="1A5D216A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отвечает за разработку правил внутреннего распорядка Учреждения и обеспечивает соблюдение этих правил;</w:t>
      </w:r>
    </w:p>
    <w:p w14:paraId="01D7B169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несет ответственность за предоставление в установленные сроки всех видов отчетности, предусмотренных органами статистики, финансовыми и налоговыми органами;</w:t>
      </w:r>
    </w:p>
    <w:p w14:paraId="4ABDAAB6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совершает любые другие действия, необходимые для достижения уставных целей Учреждения, за исключением тех, которые в соответствии с Уставом относятся к исключительной компетенции Учредителя.</w:t>
      </w:r>
    </w:p>
    <w:p w14:paraId="694AF058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Начальник</w:t>
      </w:r>
      <w:r w:rsidRPr="009B314E">
        <w:rPr>
          <w:rFonts w:cs="Times New Roman"/>
          <w:szCs w:val="24"/>
          <w:lang w:bidi="ru-RU"/>
        </w:rPr>
        <w:t xml:space="preserve"> Учреждения </w:t>
      </w:r>
      <w:r w:rsidRPr="009B314E">
        <w:rPr>
          <w:rFonts w:cs="Times New Roman"/>
          <w:szCs w:val="24"/>
        </w:rPr>
        <w:t>не вправе принимать участие в забастовках;</w:t>
      </w:r>
    </w:p>
    <w:p w14:paraId="7AF343D8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Начальник</w:t>
      </w:r>
      <w:r w:rsidRPr="009B314E">
        <w:rPr>
          <w:rFonts w:cs="Times New Roman"/>
          <w:szCs w:val="24"/>
          <w:lang w:bidi="ru-RU"/>
        </w:rPr>
        <w:t xml:space="preserve"> </w:t>
      </w:r>
      <w:r w:rsidRPr="009B314E">
        <w:rPr>
          <w:rFonts w:cs="Times New Roman"/>
          <w:szCs w:val="24"/>
        </w:rPr>
        <w:t>Учреждения при осуществлении своих прав и исполнении обязанностей должен действовать в интересах Учреждения добросовестно и разумно.</w:t>
      </w:r>
    </w:p>
    <w:p w14:paraId="617EBA8A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Начальник</w:t>
      </w:r>
      <w:r w:rsidRPr="009B314E">
        <w:rPr>
          <w:rFonts w:cs="Times New Roman"/>
          <w:szCs w:val="24"/>
          <w:lang w:bidi="ru-RU"/>
        </w:rPr>
        <w:t xml:space="preserve"> </w:t>
      </w:r>
      <w:r w:rsidRPr="009B314E">
        <w:rPr>
          <w:rFonts w:cs="Times New Roman"/>
          <w:szCs w:val="24"/>
        </w:rPr>
        <w:t>Учреждения несет ответственность в соответствии с действующим законодательством Российской Федерации, в том числе за:</w:t>
      </w:r>
    </w:p>
    <w:p w14:paraId="55C730C0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убытки, причиненные Учреждению его виновными действиями (бездействием), в том числе в случае утраты имущества Учреждения;</w:t>
      </w:r>
    </w:p>
    <w:p w14:paraId="55A60FD0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нецелевое использование средств местного бюджета;</w:t>
      </w:r>
    </w:p>
    <w:p w14:paraId="5EB98523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принятие обязательств сверх доведенных лимитов бюджетных обязательств;</w:t>
      </w:r>
    </w:p>
    <w:p w14:paraId="0E35831C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получение кредитов (займов);</w:t>
      </w:r>
    </w:p>
    <w:p w14:paraId="35F37229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наличие просроченной дебиторской и кредиторской задолженности;</w:t>
      </w:r>
    </w:p>
    <w:p w14:paraId="576F5015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искажение отчетности;</w:t>
      </w:r>
    </w:p>
    <w:p w14:paraId="64601084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утрату документов;</w:t>
      </w:r>
    </w:p>
    <w:p w14:paraId="54667E74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сохранность имущественного комплекса, находящегося в оперативном управлении Учреждения, и его использование не по назначению;</w:t>
      </w:r>
    </w:p>
    <w:p w14:paraId="7B0E148F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неисполнение или ненадлежащее исполнение задач и функций, возложенных на Учреждение настоящим Уставом;</w:t>
      </w:r>
    </w:p>
    <w:p w14:paraId="6637ABC8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неисполнение или ненадлежащее исполнение поручений, распоряжений Учредителя;</w:t>
      </w:r>
    </w:p>
    <w:p w14:paraId="00C5FEFD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нарушения бюджетного законодательства Российской Федерации;</w:t>
      </w:r>
    </w:p>
    <w:p w14:paraId="46D3CF88" w14:textId="77777777" w:rsidR="0082410E" w:rsidRPr="009B314E" w:rsidRDefault="0082410E" w:rsidP="0082410E">
      <w:pPr>
        <w:pStyle w:val="a0"/>
        <w:widowControl/>
        <w:spacing w:beforeLines="0" w:before="0" w:afterLines="0" w:after="0"/>
        <w:ind w:firstLine="709"/>
        <w:rPr>
          <w:szCs w:val="24"/>
        </w:rPr>
      </w:pPr>
      <w:r w:rsidRPr="009B314E">
        <w:rPr>
          <w:szCs w:val="24"/>
        </w:rPr>
        <w:t>иные нарушения в соответствии законодательством РФ и Сахалинской области.</w:t>
      </w:r>
    </w:p>
    <w:p w14:paraId="46CD60E9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bCs w:val="0"/>
          <w:iCs w:val="0"/>
          <w:szCs w:val="24"/>
          <w:lang w:eastAsia="ar-SA"/>
        </w:rPr>
      </w:pPr>
      <w:r w:rsidRPr="009B314E">
        <w:rPr>
          <w:rFonts w:cs="Times New Roman"/>
          <w:bCs w:val="0"/>
          <w:iCs w:val="0"/>
          <w:szCs w:val="24"/>
          <w:lang w:eastAsia="ar-SA"/>
        </w:rPr>
        <w:t>Учредитель Учреждения как собственник имущества Учреждения вправе предъявить иск о возмещении убытков, причиненных Учреждению, к руководителю Учреждения.</w:t>
      </w:r>
    </w:p>
    <w:p w14:paraId="500B9B0B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bCs w:val="0"/>
          <w:iCs w:val="0"/>
          <w:szCs w:val="24"/>
          <w:lang w:eastAsia="ar-SA"/>
        </w:rPr>
        <w:t xml:space="preserve">Компетенция исполняющего обязанности </w:t>
      </w:r>
      <w:r w:rsidRPr="009B314E">
        <w:rPr>
          <w:rFonts w:cs="Times New Roman"/>
          <w:szCs w:val="24"/>
        </w:rPr>
        <w:t>начальник</w:t>
      </w:r>
      <w:r w:rsidRPr="009B314E">
        <w:rPr>
          <w:rFonts w:cs="Times New Roman"/>
          <w:szCs w:val="24"/>
          <w:lang w:bidi="ru-RU"/>
        </w:rPr>
        <w:t xml:space="preserve">а </w:t>
      </w:r>
      <w:r w:rsidRPr="009B314E">
        <w:rPr>
          <w:rFonts w:cs="Times New Roman"/>
          <w:bCs w:val="0"/>
          <w:iCs w:val="0"/>
          <w:szCs w:val="24"/>
          <w:lang w:eastAsia="ar-SA"/>
        </w:rPr>
        <w:t>Учреждения устанавливается</w:t>
      </w:r>
      <w:r w:rsidRPr="009B314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начальником</w:t>
      </w:r>
      <w:r w:rsidRPr="009B314E">
        <w:rPr>
          <w:rFonts w:cs="Times New Roman"/>
          <w:szCs w:val="24"/>
        </w:rPr>
        <w:t>.</w:t>
      </w:r>
    </w:p>
    <w:p w14:paraId="6847CB03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bCs w:val="0"/>
          <w:iCs w:val="0"/>
          <w:szCs w:val="24"/>
          <w:lang w:eastAsia="ar-SA"/>
        </w:rPr>
        <w:t xml:space="preserve">Исполняющие обязанности </w:t>
      </w:r>
      <w:r>
        <w:rPr>
          <w:rFonts w:cs="Times New Roman"/>
          <w:szCs w:val="24"/>
        </w:rPr>
        <w:t>начальника</w:t>
      </w:r>
      <w:r w:rsidRPr="009B314E">
        <w:rPr>
          <w:rFonts w:cs="Times New Roman"/>
          <w:szCs w:val="24"/>
          <w:lang w:bidi="ru-RU"/>
        </w:rPr>
        <w:t xml:space="preserve"> </w:t>
      </w:r>
      <w:r w:rsidRPr="009B314E">
        <w:rPr>
          <w:rFonts w:cs="Times New Roman"/>
          <w:szCs w:val="24"/>
        </w:rPr>
        <w:t>действуют от имени Учреждения, представляют его в государственных органах, в организациях Российской Федерации и иностранных государств, совершают сделки и иные юридические действия в пределах полномочий, предусмотренных в доверенностях, выдаваемых руководителем Учреждения.</w:t>
      </w:r>
    </w:p>
    <w:p w14:paraId="25442003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Начальник</w:t>
      </w:r>
      <w:r w:rsidRPr="009B314E">
        <w:rPr>
          <w:rFonts w:cs="Times New Roman"/>
          <w:szCs w:val="24"/>
          <w:lang w:bidi="ru-RU"/>
        </w:rPr>
        <w:t xml:space="preserve"> </w:t>
      </w:r>
      <w:r w:rsidRPr="009B314E">
        <w:rPr>
          <w:rFonts w:cs="Times New Roman"/>
          <w:szCs w:val="24"/>
        </w:rPr>
        <w:t>и работники Учреждения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Федерации.</w:t>
      </w:r>
    </w:p>
    <w:p w14:paraId="418CD879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597B70" w14:textId="77777777" w:rsidR="0082410E" w:rsidRPr="009B314E" w:rsidRDefault="0082410E" w:rsidP="0082410E">
      <w:pPr>
        <w:pStyle w:val="1"/>
        <w:numPr>
          <w:ilvl w:val="0"/>
          <w:numId w:val="12"/>
        </w:numPr>
        <w:spacing w:before="0" w:after="0"/>
        <w:ind w:left="0" w:firstLine="0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ОТЧЕТНОСТЬ И КОНТРОЛЬ</w:t>
      </w:r>
    </w:p>
    <w:p w14:paraId="2AE15D97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Учреждение обязано представлять бюджетную отчетность в порядке, установленном Министерством финансов Российской Федерации.</w:t>
      </w:r>
    </w:p>
    <w:p w14:paraId="22D044E5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Учредитель по мере необходимости осуществляет проверки деятельности Учреждения, их результаты доводит до Учреждения и принимает соответствующие меры.</w:t>
      </w:r>
    </w:p>
    <w:p w14:paraId="2AEFD345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Контроль за деятельностью Учреждения осуществляет администрация Александровск-Сахалинского муниципального округа Сахалинской области, в лице курирующего вице-мэра Александровск-Сахалинского муниципального округа Сахалинской области.</w:t>
      </w:r>
    </w:p>
    <w:p w14:paraId="4D88BBE2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Учреждение обязано хранить следующие документы:</w:t>
      </w:r>
    </w:p>
    <w:p w14:paraId="119CA153" w14:textId="77777777" w:rsidR="0082410E" w:rsidRPr="009B314E" w:rsidRDefault="0082410E" w:rsidP="0082410E">
      <w:pPr>
        <w:pStyle w:val="3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Документы Учреждения, а также изменения и дополнения, внесенные в учредительные документы Учреждения и зарегистрированные в установленном порядке;</w:t>
      </w:r>
    </w:p>
    <w:p w14:paraId="40E5A6EC" w14:textId="77777777" w:rsidR="0082410E" w:rsidRPr="009B314E" w:rsidRDefault="0082410E" w:rsidP="0082410E">
      <w:pPr>
        <w:pStyle w:val="3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Решения учредителя Учреждения о его создании и об утверждении перечня имущества, передаваемого Учреждению в оперативное управление, а также иные решения, связанные с созданием Учреждения;</w:t>
      </w:r>
    </w:p>
    <w:p w14:paraId="4541874C" w14:textId="77777777" w:rsidR="0082410E" w:rsidRPr="009B314E" w:rsidRDefault="0082410E" w:rsidP="0082410E">
      <w:pPr>
        <w:pStyle w:val="3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Документы, подтверждающий государственную регистрацию Учреждения;</w:t>
      </w:r>
    </w:p>
    <w:p w14:paraId="7DF04719" w14:textId="77777777" w:rsidR="0082410E" w:rsidRPr="009B314E" w:rsidRDefault="0082410E" w:rsidP="0082410E">
      <w:pPr>
        <w:pStyle w:val="3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Внутренние документы Учреждения;</w:t>
      </w:r>
    </w:p>
    <w:p w14:paraId="05E477C8" w14:textId="77777777" w:rsidR="0082410E" w:rsidRPr="009B314E" w:rsidRDefault="0082410E" w:rsidP="0082410E">
      <w:pPr>
        <w:pStyle w:val="3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Решения Учредителя Учреждения, касающиеся деятельности Учреждения;</w:t>
      </w:r>
    </w:p>
    <w:p w14:paraId="28D3E423" w14:textId="77777777" w:rsidR="0082410E" w:rsidRPr="009B314E" w:rsidRDefault="0082410E" w:rsidP="0082410E">
      <w:pPr>
        <w:pStyle w:val="3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Аудиторские заключения, заключения органов государственного или муниципального финансового контроля;</w:t>
      </w:r>
    </w:p>
    <w:p w14:paraId="63E3DA32" w14:textId="77777777" w:rsidR="0082410E" w:rsidRPr="009B314E" w:rsidRDefault="0082410E" w:rsidP="0082410E">
      <w:pPr>
        <w:pStyle w:val="3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 xml:space="preserve">Документы, </w:t>
      </w:r>
      <w:bookmarkStart w:id="4" w:name="OLE_LINK18"/>
      <w:r w:rsidRPr="009B314E">
        <w:rPr>
          <w:rFonts w:cs="Times New Roman"/>
        </w:rPr>
        <w:t>образующиеся в процессе деятельности Учреждения по определению поставщиков (подрядчиков, исполнителей)</w:t>
      </w:r>
      <w:bookmarkEnd w:id="4"/>
      <w:r w:rsidRPr="009B314E">
        <w:rPr>
          <w:rFonts w:cs="Times New Roman"/>
        </w:rPr>
        <w:t>.</w:t>
      </w:r>
    </w:p>
    <w:p w14:paraId="373694F2" w14:textId="77777777" w:rsidR="0082410E" w:rsidRPr="009B314E" w:rsidRDefault="0082410E" w:rsidP="0082410E">
      <w:pPr>
        <w:pStyle w:val="3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Иные документы, предусмотренные федеральными законами и иными нормативными правовыми актами, Уставом Учреждения, внутренними документами Учреждения, решениями учредителя и руководителя Учреждения.</w:t>
      </w:r>
    </w:p>
    <w:p w14:paraId="43FCC727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Учреждение хранит документы по месту нахождения его руководителя или в ином определенном Уставом Учреждения месте.</w:t>
      </w:r>
    </w:p>
    <w:p w14:paraId="537108B2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</w:rPr>
      </w:pPr>
      <w:bookmarkStart w:id="5" w:name="_Ref422695047"/>
      <w:r w:rsidRPr="009B314E">
        <w:rPr>
          <w:rFonts w:cs="Times New Roman"/>
          <w:szCs w:val="24"/>
        </w:rPr>
        <w:t>Учреждение обеспечивает открытость и доступность следующих документов:</w:t>
      </w:r>
      <w:bookmarkEnd w:id="5"/>
    </w:p>
    <w:p w14:paraId="3267733A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учредительные документы Учреждения, в том числе внесенные в них изменения;</w:t>
      </w:r>
    </w:p>
    <w:p w14:paraId="45BC3463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свидетельство о государственной регистрации Учреждения;</w:t>
      </w:r>
    </w:p>
    <w:p w14:paraId="60329C45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решение Учредителя о создании Учреждения;</w:t>
      </w:r>
    </w:p>
    <w:p w14:paraId="10A1E8E6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решение Учредителя о назначении руководителя Учреждения;</w:t>
      </w:r>
    </w:p>
    <w:p w14:paraId="2E706D43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документы образующиеся в процессе деятельности Учреждения по определению поставщиков (подрядчиков, исполнителей);</w:t>
      </w:r>
    </w:p>
    <w:p w14:paraId="2A1C758A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  <w:lang w:bidi="ru-RU"/>
        </w:rPr>
        <w:t>годовая бухгалтерская отчетность Учреждения;</w:t>
      </w:r>
    </w:p>
    <w:p w14:paraId="20D5EC94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  <w:lang w:bidi="ru-RU"/>
        </w:rPr>
        <w:t>сведения о проведенных в отношении Учреждения контрольных мероприятиях и их результатах;</w:t>
      </w:r>
    </w:p>
    <w:p w14:paraId="49E19B25" w14:textId="77777777" w:rsidR="0082410E" w:rsidRPr="009B314E" w:rsidRDefault="0082410E" w:rsidP="0082410E">
      <w:pPr>
        <w:pStyle w:val="5"/>
        <w:numPr>
          <w:ilvl w:val="2"/>
          <w:numId w:val="12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  <w:lang w:bidi="ru-RU"/>
        </w:rPr>
        <w:t>отчет о результатах своей деятельности и об использовании закрепленного за ним муниципального имущества, составляемый и утверждаемый в порядке, определенном учредителем,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14:paraId="6F09A8D0" w14:textId="77777777" w:rsidR="0082410E" w:rsidRPr="009B314E" w:rsidRDefault="0082410E" w:rsidP="0082410E">
      <w:pPr>
        <w:pStyle w:val="2"/>
        <w:numPr>
          <w:ilvl w:val="1"/>
          <w:numId w:val="12"/>
        </w:numPr>
        <w:spacing w:before="0" w:after="0"/>
        <w:ind w:left="0" w:firstLine="709"/>
        <w:rPr>
          <w:rFonts w:cs="Times New Roman"/>
          <w:szCs w:val="24"/>
          <w:lang w:bidi="ru-RU"/>
        </w:rPr>
      </w:pPr>
      <w:r w:rsidRPr="009B314E">
        <w:rPr>
          <w:rFonts w:cs="Times New Roman"/>
          <w:szCs w:val="24"/>
          <w:lang w:bidi="ru-RU"/>
        </w:rPr>
        <w:t>Учреждение обеспечивает открытость и доступность документов, указанных в пункте 10.6. Устава, с учетом требований законодательства Российской Федерации о защите государственной тайны.</w:t>
      </w:r>
    </w:p>
    <w:p w14:paraId="609E339D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302EF836" w14:textId="77777777" w:rsidR="0082410E" w:rsidRPr="009B314E" w:rsidRDefault="0082410E" w:rsidP="0082410E">
      <w:pPr>
        <w:pStyle w:val="1"/>
        <w:numPr>
          <w:ilvl w:val="0"/>
          <w:numId w:val="0"/>
        </w:numPr>
        <w:spacing w:before="0" w:after="0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11. ОТВЕТСТВЕННОСТЬ УЧРЕЖДЕНИЯ</w:t>
      </w:r>
    </w:p>
    <w:p w14:paraId="14F4F1DB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4E">
        <w:rPr>
          <w:rFonts w:ascii="Times New Roman" w:hAnsi="Times New Roman" w:cs="Times New Roman"/>
          <w:sz w:val="24"/>
          <w:szCs w:val="24"/>
        </w:rPr>
        <w:t xml:space="preserve">Учреждение в лице </w:t>
      </w:r>
      <w:r>
        <w:rPr>
          <w:rFonts w:ascii="Times New Roman" w:hAnsi="Times New Roman" w:cs="Times New Roman"/>
          <w:sz w:val="24"/>
          <w:szCs w:val="24"/>
        </w:rPr>
        <w:t>начальника</w:t>
      </w:r>
      <w:r w:rsidRPr="009B314E">
        <w:rPr>
          <w:rFonts w:ascii="Times New Roman" w:hAnsi="Times New Roman" w:cs="Times New Roman"/>
          <w:sz w:val="24"/>
          <w:szCs w:val="24"/>
        </w:rPr>
        <w:t xml:space="preserve"> несет ответственность за:</w:t>
      </w:r>
    </w:p>
    <w:p w14:paraId="13EF27EB" w14:textId="77777777" w:rsidR="0082410E" w:rsidRPr="009B314E" w:rsidRDefault="0082410E" w:rsidP="0082410E">
      <w:pPr>
        <w:pStyle w:val="2"/>
        <w:numPr>
          <w:ilvl w:val="1"/>
          <w:numId w:val="13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 xml:space="preserve"> Надлежащее выполнение возложенных на Учреждение задач и функций.</w:t>
      </w:r>
    </w:p>
    <w:p w14:paraId="58DB0F2D" w14:textId="77777777" w:rsidR="0082410E" w:rsidRPr="009B314E" w:rsidRDefault="0082410E" w:rsidP="0082410E">
      <w:pPr>
        <w:pStyle w:val="2"/>
        <w:numPr>
          <w:ilvl w:val="1"/>
          <w:numId w:val="13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Достоверность информации, предоставляемой мэру Александровск-Сахалинского муниципального округа Сахалинской области.</w:t>
      </w:r>
    </w:p>
    <w:p w14:paraId="66E22303" w14:textId="77777777" w:rsidR="0082410E" w:rsidRPr="009B314E" w:rsidRDefault="0082410E" w:rsidP="0082410E">
      <w:pPr>
        <w:pStyle w:val="2"/>
        <w:numPr>
          <w:ilvl w:val="1"/>
          <w:numId w:val="13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Эффективное и целевое использование выделенных бюджетных средств, достоверность и своевременное представление установленной отчетности, своевременное составление и представление бюджетной росписи и лимитов бюджетных обязательств в орган, исполняющий бюджет, утверждение бюджетной сметы, соблюдение штатно-сметной дисциплины, соответствие бюджетной росписи показателям, утвержденным решением о бюджете.</w:t>
      </w:r>
    </w:p>
    <w:p w14:paraId="0C6618FD" w14:textId="77777777" w:rsidR="0082410E" w:rsidRPr="009B314E" w:rsidRDefault="0082410E" w:rsidP="0082410E">
      <w:pPr>
        <w:pStyle w:val="2"/>
        <w:numPr>
          <w:ilvl w:val="1"/>
          <w:numId w:val="13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Правильность и законность осуществляемых Учреждением действий.</w:t>
      </w:r>
    </w:p>
    <w:p w14:paraId="43D94ECB" w14:textId="77777777" w:rsidR="0082410E" w:rsidRPr="009B314E" w:rsidRDefault="0082410E" w:rsidP="0082410E">
      <w:pPr>
        <w:pStyle w:val="2"/>
        <w:numPr>
          <w:ilvl w:val="1"/>
          <w:numId w:val="13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Соблюдение законодательства об охране труда.</w:t>
      </w:r>
    </w:p>
    <w:p w14:paraId="02B09405" w14:textId="77777777" w:rsidR="0082410E" w:rsidRPr="009B314E" w:rsidRDefault="0082410E" w:rsidP="0082410E">
      <w:pPr>
        <w:pStyle w:val="2"/>
        <w:numPr>
          <w:ilvl w:val="1"/>
          <w:numId w:val="13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Соблюдение установленных правил работы с документами.</w:t>
      </w:r>
    </w:p>
    <w:p w14:paraId="4B2B483A" w14:textId="77777777" w:rsidR="0082410E" w:rsidRPr="009B314E" w:rsidRDefault="0082410E" w:rsidP="0082410E">
      <w:pPr>
        <w:pStyle w:val="2"/>
        <w:numPr>
          <w:ilvl w:val="1"/>
          <w:numId w:val="13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Соблюдение работниками Учреждения служебной дисциплины и внутреннего трудового распорядка.</w:t>
      </w:r>
    </w:p>
    <w:p w14:paraId="567EACB1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B3E80D" w14:textId="77777777" w:rsidR="0082410E" w:rsidRPr="009B314E" w:rsidRDefault="0082410E" w:rsidP="0082410E">
      <w:pPr>
        <w:pStyle w:val="1"/>
        <w:numPr>
          <w:ilvl w:val="0"/>
          <w:numId w:val="0"/>
        </w:numPr>
        <w:spacing w:before="0" w:after="0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12. ФИЛИАЛЫ И ПРЕДСТАВИТЕЛЬСТВА КАЗЕННОГО УЧРЕЖДЕНИЯ</w:t>
      </w:r>
    </w:p>
    <w:p w14:paraId="14DA2E31" w14:textId="77777777" w:rsidR="0082410E" w:rsidRPr="009B314E" w:rsidRDefault="0082410E" w:rsidP="0082410E">
      <w:pPr>
        <w:pStyle w:val="2"/>
        <w:numPr>
          <w:ilvl w:val="0"/>
          <w:numId w:val="0"/>
        </w:numPr>
        <w:spacing w:before="0" w:after="0"/>
        <w:ind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12.1. Учреждение не имеет филиалов (представительств).</w:t>
      </w:r>
    </w:p>
    <w:p w14:paraId="112ABDC2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BE788B" w14:textId="77777777" w:rsidR="0082410E" w:rsidRPr="009B314E" w:rsidRDefault="0082410E" w:rsidP="0082410E">
      <w:pPr>
        <w:pStyle w:val="1"/>
        <w:numPr>
          <w:ilvl w:val="0"/>
          <w:numId w:val="0"/>
        </w:numPr>
        <w:spacing w:before="0" w:after="0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13. РЕОРГАНИЗАЦИЯ УЧРЕЖДЕНИЯ</w:t>
      </w:r>
    </w:p>
    <w:p w14:paraId="392347C2" w14:textId="77777777" w:rsidR="0082410E" w:rsidRPr="009B314E" w:rsidRDefault="0082410E" w:rsidP="0082410E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 xml:space="preserve"> Реорганизация Учреждения (слияние, присоединение, разделение, выделение, преобразование) может быть осуществлена по решению учредителя в соответствии с действующим законодательством Российской Федерации, Сахалинской области.</w:t>
      </w:r>
    </w:p>
    <w:p w14:paraId="1984C076" w14:textId="77777777" w:rsidR="0082410E" w:rsidRPr="009B314E" w:rsidRDefault="0082410E" w:rsidP="0082410E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Учреждения.</w:t>
      </w:r>
    </w:p>
    <w:p w14:paraId="14D82053" w14:textId="77777777" w:rsidR="0082410E" w:rsidRPr="009B314E" w:rsidRDefault="0082410E" w:rsidP="0082410E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При преобразовании Учреждения к вновь возникшей организации переходят права и обязанности реорганизованного Учреждения в соответствии с передаточным актом.</w:t>
      </w:r>
    </w:p>
    <w:p w14:paraId="425CBF22" w14:textId="77777777" w:rsidR="0082410E" w:rsidRPr="009B314E" w:rsidRDefault="0082410E" w:rsidP="0082410E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Изменение типа муниципального учреждения не является его реорганизацией. При изменении типа муниципального учреждения в его учредительные документы вносятся соответствующие изменения.</w:t>
      </w:r>
    </w:p>
    <w:p w14:paraId="7B1D50EB" w14:textId="77777777" w:rsidR="0082410E" w:rsidRPr="009B314E" w:rsidRDefault="0082410E" w:rsidP="0082410E">
      <w:pPr>
        <w:rPr>
          <w:lang w:eastAsia="ru-RU"/>
        </w:rPr>
      </w:pPr>
    </w:p>
    <w:p w14:paraId="2EB631D8" w14:textId="77777777" w:rsidR="0082410E" w:rsidRPr="009B314E" w:rsidRDefault="0082410E" w:rsidP="0082410E">
      <w:pPr>
        <w:pStyle w:val="1"/>
        <w:numPr>
          <w:ilvl w:val="0"/>
          <w:numId w:val="0"/>
        </w:numPr>
        <w:spacing w:before="0" w:after="0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14. ЛИКВИДАЦИЯ УЧРЕЖДЕНИЯ</w:t>
      </w:r>
    </w:p>
    <w:p w14:paraId="1EA309A8" w14:textId="77777777" w:rsidR="0082410E" w:rsidRPr="009B314E" w:rsidRDefault="0082410E" w:rsidP="0082410E">
      <w:pPr>
        <w:pStyle w:val="2"/>
        <w:numPr>
          <w:ilvl w:val="1"/>
          <w:numId w:val="15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Учреждение ликвидируется в следующих случаях:</w:t>
      </w:r>
    </w:p>
    <w:p w14:paraId="6FB631DE" w14:textId="77777777" w:rsidR="0082410E" w:rsidRPr="009B314E" w:rsidRDefault="0082410E" w:rsidP="0082410E">
      <w:pPr>
        <w:pStyle w:val="5"/>
        <w:numPr>
          <w:ilvl w:val="2"/>
          <w:numId w:val="15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по решению Учредителя;</w:t>
      </w:r>
    </w:p>
    <w:p w14:paraId="3BA4088F" w14:textId="77777777" w:rsidR="0082410E" w:rsidRPr="009B314E" w:rsidRDefault="0082410E" w:rsidP="0082410E">
      <w:pPr>
        <w:pStyle w:val="5"/>
        <w:numPr>
          <w:ilvl w:val="2"/>
          <w:numId w:val="15"/>
        </w:numPr>
        <w:spacing w:before="0" w:after="0"/>
        <w:ind w:left="0" w:firstLine="709"/>
        <w:rPr>
          <w:rFonts w:cs="Times New Roman"/>
        </w:rPr>
      </w:pPr>
      <w:r w:rsidRPr="009B314E">
        <w:rPr>
          <w:rFonts w:cs="Times New Roman"/>
        </w:rPr>
        <w:t>по решению суда в случае признания недействительной регистрации юридического лица либо деятельности, запрещенной законом, либо с иными неоднократными или грубыми нарушени</w:t>
      </w:r>
      <w:r w:rsidRPr="009B314E">
        <w:rPr>
          <w:rFonts w:cs="Times New Roman"/>
        </w:rPr>
        <w:softHyphen/>
        <w:t>ям закона или иных правовых актов.</w:t>
      </w:r>
    </w:p>
    <w:p w14:paraId="1EE939FB" w14:textId="77777777" w:rsidR="0082410E" w:rsidRPr="009B314E" w:rsidRDefault="0082410E" w:rsidP="0082410E">
      <w:pPr>
        <w:pStyle w:val="2"/>
        <w:numPr>
          <w:ilvl w:val="1"/>
          <w:numId w:val="15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При ликвидации Учреждения по решению Учредителя образуется ликвидационная комиссия, устанавливается порядок и сроки ликвидации в соответствии с действующим законодательством Российской Федерации. Если Учреждение ликвидируется по решению уполномоченного государственного органа, то этот орган назначает ликвидационную комиссию.</w:t>
      </w:r>
    </w:p>
    <w:p w14:paraId="74621877" w14:textId="77777777" w:rsidR="0082410E" w:rsidRPr="009B314E" w:rsidRDefault="0082410E" w:rsidP="0082410E">
      <w:pPr>
        <w:pStyle w:val="2"/>
        <w:numPr>
          <w:ilvl w:val="1"/>
          <w:numId w:val="15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Учредитель или орган, принявшие решение о ликвидации юридического лица,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14:paraId="7251759A" w14:textId="77777777" w:rsidR="0082410E" w:rsidRPr="009B314E" w:rsidRDefault="0082410E" w:rsidP="0082410E">
      <w:pPr>
        <w:pStyle w:val="2"/>
        <w:numPr>
          <w:ilvl w:val="1"/>
          <w:numId w:val="15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Ликвидационная комиссия помещает в органах печати публикацию о ликвидации Учреждения, о порядке и сроке заявления требований его кредиторами.</w:t>
      </w:r>
    </w:p>
    <w:p w14:paraId="3A199633" w14:textId="77777777" w:rsidR="0082410E" w:rsidRPr="009B314E" w:rsidRDefault="0082410E" w:rsidP="0082410E">
      <w:pPr>
        <w:pStyle w:val="2"/>
        <w:numPr>
          <w:ilvl w:val="1"/>
          <w:numId w:val="15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С момента назначения ликвидационной комиссии к ней переходят полномочия по управлению делами Учреждения. Ликвидационная комиссия оценивает наличное имущество Учреждения, выявляет его дебиторов и кредиторов и рассчитывается с ними, принимает меры по оплате долгов Учреждения перед третьими лицами, составляет ликвидационный баланс и представляет его Учредителю.</w:t>
      </w:r>
    </w:p>
    <w:p w14:paraId="02A3E2BF" w14:textId="77777777" w:rsidR="0082410E" w:rsidRPr="009B314E" w:rsidRDefault="0082410E" w:rsidP="0082410E">
      <w:pPr>
        <w:pStyle w:val="2"/>
        <w:numPr>
          <w:ilvl w:val="1"/>
          <w:numId w:val="15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Ликвидация Учреждения считается завершенной, а Учреждение – прекратившим существование после внесения об этом записи в единый государственный реестр юридических лиц.</w:t>
      </w:r>
    </w:p>
    <w:p w14:paraId="643E600C" w14:textId="77777777" w:rsidR="0082410E" w:rsidRPr="009B314E" w:rsidRDefault="0082410E" w:rsidP="0082410E">
      <w:pPr>
        <w:pStyle w:val="2"/>
        <w:numPr>
          <w:ilvl w:val="1"/>
          <w:numId w:val="15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При прекращении деятельности Учреждения все документы (управленческие, финансово-хозяйственные и другие) передаются в установленном порядке в архив Александровск-Сахалинского муниципального округа Сахалинской области. Передача и упорядочение документов осуществляется силами и за счет средств Учредителя в соответствии с требованиями архивных органов.</w:t>
      </w:r>
    </w:p>
    <w:p w14:paraId="47F7A213" w14:textId="77777777" w:rsidR="0082410E" w:rsidRPr="009B314E" w:rsidRDefault="0082410E" w:rsidP="0082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118B19" w14:textId="77777777" w:rsidR="0082410E" w:rsidRPr="009B314E" w:rsidRDefault="0082410E" w:rsidP="0082410E">
      <w:pPr>
        <w:pStyle w:val="1"/>
        <w:numPr>
          <w:ilvl w:val="0"/>
          <w:numId w:val="15"/>
        </w:numPr>
        <w:spacing w:before="0" w:after="0"/>
        <w:ind w:left="0" w:firstLine="0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ПОРЯДОК ВНЕСЕНИЯ ИЗМЕНЕНИЙ И ДОПОЛНЕНИИ В УСТАВ</w:t>
      </w:r>
    </w:p>
    <w:p w14:paraId="7611E98A" w14:textId="77777777" w:rsidR="0082410E" w:rsidRPr="009B314E" w:rsidRDefault="0082410E" w:rsidP="0082410E">
      <w:pPr>
        <w:pStyle w:val="2"/>
        <w:numPr>
          <w:ilvl w:val="1"/>
          <w:numId w:val="15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Изменения, внесенные в Устав Учреждения, или Устав Учреждения в новой редакции подлежат государственной регистрации.</w:t>
      </w:r>
    </w:p>
    <w:p w14:paraId="28393A77" w14:textId="77777777" w:rsidR="0082410E" w:rsidRPr="00944788" w:rsidRDefault="0082410E" w:rsidP="0082410E">
      <w:pPr>
        <w:pStyle w:val="2"/>
        <w:numPr>
          <w:ilvl w:val="1"/>
          <w:numId w:val="15"/>
        </w:numPr>
        <w:spacing w:before="0" w:after="0"/>
        <w:ind w:left="0" w:firstLine="709"/>
        <w:rPr>
          <w:rFonts w:cs="Times New Roman"/>
          <w:szCs w:val="24"/>
        </w:rPr>
      </w:pPr>
      <w:r w:rsidRPr="009B314E">
        <w:rPr>
          <w:rFonts w:cs="Times New Roman"/>
          <w:szCs w:val="24"/>
        </w:rPr>
        <w:t>Изменения, внесенные в Устав Учреждения, или Устав Учреждения в новой редакции приобретают силу для третьих лиц с момента</w:t>
      </w:r>
      <w:r w:rsidRPr="00944788">
        <w:rPr>
          <w:rFonts w:cs="Times New Roman"/>
          <w:szCs w:val="24"/>
        </w:rPr>
        <w:t xml:space="preserve"> государственной регистрации, а в случаях, предусмотренных законодательством с момента уведомления органа, осуществляющего государственную регистрацию юридических лиц.</w:t>
      </w: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82410E">
      <w:type w:val="continuous"/>
      <w:pgSz w:w="11906" w:h="16838" w:code="9"/>
      <w:pgMar w:top="709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080BDC"/>
    <w:multiLevelType w:val="multilevel"/>
    <w:tmpl w:val="58063FC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D6083C"/>
    <w:multiLevelType w:val="multilevel"/>
    <w:tmpl w:val="E81AC7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5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6"/>
      <w:lvlText w:val="%6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russianLower"/>
      <w:pStyle w:val="7"/>
      <w:suff w:val="space"/>
      <w:lvlText w:val="%7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Restart w:val="2"/>
      <w:pStyle w:val="8"/>
      <w:suff w:val="space"/>
      <w:lvlText w:val="%8"/>
      <w:lvlJc w:val="left"/>
      <w:pPr>
        <w:ind w:left="0" w:firstLine="737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737"/>
      </w:pPr>
      <w:rPr>
        <w:rFonts w:hint="default"/>
      </w:rPr>
    </w:lvl>
  </w:abstractNum>
  <w:abstractNum w:abstractNumId="3">
    <w:nsid w:val="135C61CB"/>
    <w:multiLevelType w:val="multilevel"/>
    <w:tmpl w:val="066E26D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342CB"/>
    <w:multiLevelType w:val="multilevel"/>
    <w:tmpl w:val="3FCA71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88741D9"/>
    <w:multiLevelType w:val="multilevel"/>
    <w:tmpl w:val="AB9400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4BF71837"/>
    <w:multiLevelType w:val="multilevel"/>
    <w:tmpl w:val="369C7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5B592DFA"/>
    <w:multiLevelType w:val="multilevel"/>
    <w:tmpl w:val="925A2AF8"/>
    <w:lvl w:ilvl="0">
      <w:start w:val="1"/>
      <w:numFmt w:val="bullet"/>
      <w:pStyle w:val="a0"/>
      <w:lvlText w:val=""/>
      <w:lvlJc w:val="left"/>
      <w:pPr>
        <w:tabs>
          <w:tab w:val="num" w:pos="1077"/>
        </w:tabs>
        <w:ind w:left="0" w:firstLine="737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594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1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26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74"/>
        </w:tabs>
        <w:ind w:left="31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94"/>
        </w:tabs>
        <w:ind w:left="36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54"/>
        </w:tabs>
        <w:ind w:left="41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4"/>
        </w:tabs>
        <w:ind w:left="46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4"/>
        </w:tabs>
        <w:ind w:left="5274" w:hanging="1440"/>
      </w:pPr>
      <w:rPr>
        <w:rFonts w:hint="default"/>
      </w:rPr>
    </w:lvl>
  </w:abstractNum>
  <w:abstractNum w:abstractNumId="9">
    <w:nsid w:val="5C4C2120"/>
    <w:multiLevelType w:val="multilevel"/>
    <w:tmpl w:val="811A232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607417CD"/>
    <w:multiLevelType w:val="multilevel"/>
    <w:tmpl w:val="841EE4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11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C0318"/>
    <w:multiLevelType w:val="multilevel"/>
    <w:tmpl w:val="B0206E6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-311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"/>
        <w:suff w:val="space"/>
        <w:lvlText w:val="%5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"/>
        <w:lvlText w:val="%6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russianLower"/>
        <w:pStyle w:val="7"/>
        <w:suff w:val="space"/>
        <w:lvlText w:val="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decimal"/>
        <w:lvlRestart w:val="2"/>
        <w:pStyle w:val="8"/>
        <w:suff w:val="space"/>
        <w:lvlText w:val="%8"/>
        <w:lvlJc w:val="left"/>
        <w:pPr>
          <w:ind w:left="0" w:firstLine="737"/>
        </w:pPr>
        <w:rPr>
          <w:rFonts w:hint="default"/>
        </w:rPr>
      </w:lvl>
    </w:lvlOverride>
    <w:lvlOverride w:ilvl="8">
      <w:lvl w:ilvl="8">
        <w:start w:val="1"/>
        <w:numFmt w:val="lowerRoman"/>
        <w:suff w:val="space"/>
        <w:lvlText w:val="%9."/>
        <w:lvlJc w:val="left"/>
        <w:pPr>
          <w:ind w:left="0" w:firstLine="737"/>
        </w:pPr>
        <w:rPr>
          <w:rFonts w:hint="default"/>
        </w:rPr>
      </w:lvl>
    </w:lvlOverride>
  </w:num>
  <w:num w:numId="8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0DDD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3FD2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5D41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33D4"/>
    <w:rsid w:val="008057D5"/>
    <w:rsid w:val="00810C35"/>
    <w:rsid w:val="0081533D"/>
    <w:rsid w:val="0082410E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0B59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6A2D"/>
  </w:style>
  <w:style w:type="paragraph" w:styleId="1">
    <w:name w:val="heading 1"/>
    <w:basedOn w:val="a1"/>
    <w:next w:val="2"/>
    <w:link w:val="10"/>
    <w:qFormat/>
    <w:rsid w:val="0082410E"/>
    <w:pPr>
      <w:keepNext/>
      <w:numPr>
        <w:numId w:val="6"/>
      </w:numPr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82410E"/>
    <w:pPr>
      <w:numPr>
        <w:ilvl w:val="1"/>
        <w:numId w:val="6"/>
      </w:numPr>
      <w:spacing w:before="120" w:after="120" w:line="240" w:lineRule="auto"/>
      <w:contextualSpacing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82410E"/>
    <w:pPr>
      <w:numPr>
        <w:ilvl w:val="2"/>
        <w:numId w:val="6"/>
      </w:numPr>
      <w:spacing w:before="120" w:after="120" w:line="240" w:lineRule="auto"/>
      <w:contextualSpacing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ru-RU"/>
    </w:rPr>
  </w:style>
  <w:style w:type="paragraph" w:styleId="4">
    <w:name w:val="heading 4"/>
    <w:basedOn w:val="3"/>
    <w:next w:val="a1"/>
    <w:link w:val="40"/>
    <w:qFormat/>
    <w:rsid w:val="0082410E"/>
    <w:pPr>
      <w:numPr>
        <w:ilvl w:val="3"/>
      </w:numPr>
      <w:outlineLvl w:val="3"/>
    </w:pPr>
    <w:rPr>
      <w:lang w:val="en-US"/>
    </w:rPr>
  </w:style>
  <w:style w:type="paragraph" w:styleId="5">
    <w:name w:val="heading 5"/>
    <w:basedOn w:val="a1"/>
    <w:next w:val="a1"/>
    <w:link w:val="50"/>
    <w:unhideWhenUsed/>
    <w:qFormat/>
    <w:rsid w:val="0082410E"/>
    <w:pPr>
      <w:numPr>
        <w:ilvl w:val="4"/>
        <w:numId w:val="6"/>
      </w:numPr>
      <w:spacing w:before="120" w:after="120" w:line="240" w:lineRule="auto"/>
      <w:contextualSpacing/>
      <w:jc w:val="both"/>
      <w:outlineLvl w:val="4"/>
    </w:pPr>
    <w:rPr>
      <w:rFonts w:ascii="Times New Roman" w:eastAsiaTheme="majorEastAsia" w:hAnsi="Times New Roman" w:cstheme="majorBidi"/>
      <w:sz w:val="24"/>
      <w:szCs w:val="24"/>
      <w:lang w:eastAsia="ru-RU"/>
    </w:rPr>
  </w:style>
  <w:style w:type="paragraph" w:styleId="6">
    <w:name w:val="heading 6"/>
    <w:basedOn w:val="a1"/>
    <w:next w:val="a1"/>
    <w:link w:val="60"/>
    <w:autoRedefine/>
    <w:unhideWhenUsed/>
    <w:qFormat/>
    <w:rsid w:val="0082410E"/>
    <w:pPr>
      <w:numPr>
        <w:ilvl w:val="5"/>
        <w:numId w:val="6"/>
      </w:numPr>
      <w:spacing w:before="120" w:after="120" w:line="240" w:lineRule="auto"/>
      <w:contextualSpacing/>
      <w:jc w:val="both"/>
      <w:outlineLvl w:val="5"/>
    </w:pPr>
    <w:rPr>
      <w:rFonts w:ascii="Times New Roman" w:eastAsiaTheme="majorEastAsia" w:hAnsi="Times New Roman" w:cstheme="majorBidi"/>
      <w:sz w:val="24"/>
      <w:szCs w:val="24"/>
      <w:lang w:eastAsia="ru-RU"/>
    </w:rPr>
  </w:style>
  <w:style w:type="paragraph" w:styleId="7">
    <w:name w:val="heading 7"/>
    <w:basedOn w:val="a1"/>
    <w:next w:val="a1"/>
    <w:link w:val="70"/>
    <w:unhideWhenUsed/>
    <w:qFormat/>
    <w:rsid w:val="0082410E"/>
    <w:pPr>
      <w:numPr>
        <w:ilvl w:val="6"/>
        <w:numId w:val="6"/>
      </w:numPr>
      <w:spacing w:before="120" w:after="120" w:line="240" w:lineRule="auto"/>
      <w:contextualSpacing/>
      <w:jc w:val="both"/>
      <w:outlineLvl w:val="6"/>
    </w:pPr>
    <w:rPr>
      <w:rFonts w:ascii="Times New Roman" w:eastAsiaTheme="majorEastAsia" w:hAnsi="Times New Roman" w:cstheme="majorBidi"/>
      <w:i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semiHidden/>
    <w:unhideWhenUsed/>
    <w:qFormat/>
    <w:rsid w:val="0082410E"/>
    <w:pPr>
      <w:keepNext/>
      <w:keepLines/>
      <w:numPr>
        <w:ilvl w:val="7"/>
        <w:numId w:val="6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D368A"/>
    <w:pPr>
      <w:ind w:left="720"/>
      <w:contextualSpacing/>
    </w:pPr>
  </w:style>
  <w:style w:type="character" w:styleId="a6">
    <w:name w:val="Hyperlink"/>
    <w:basedOn w:val="a2"/>
    <w:rsid w:val="00277ED5"/>
    <w:rPr>
      <w:color w:val="0000FF"/>
      <w:u w:val="single"/>
    </w:rPr>
  </w:style>
  <w:style w:type="table" w:styleId="a7">
    <w:name w:val="Table Grid"/>
    <w:basedOn w:val="a3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2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1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3"/>
    <w:next w:val="a7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1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E654EF"/>
  </w:style>
  <w:style w:type="paragraph" w:styleId="ac">
    <w:name w:val="footer"/>
    <w:basedOn w:val="a1"/>
    <w:link w:val="ad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2"/>
    <w:rsid w:val="0020513A"/>
  </w:style>
  <w:style w:type="character" w:styleId="ae">
    <w:name w:val="annotation reference"/>
    <w:basedOn w:val="a2"/>
    <w:uiPriority w:val="99"/>
    <w:semiHidden/>
    <w:unhideWhenUsed/>
    <w:rsid w:val="004D7DFA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4D7D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7D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7DFA"/>
    <w:rPr>
      <w:b/>
      <w:bCs/>
      <w:sz w:val="20"/>
      <w:szCs w:val="20"/>
    </w:rPr>
  </w:style>
  <w:style w:type="character" w:styleId="af3">
    <w:name w:val="Placeholder Text"/>
    <w:basedOn w:val="a2"/>
    <w:uiPriority w:val="99"/>
    <w:semiHidden/>
    <w:rsid w:val="004B7609"/>
    <w:rPr>
      <w:color w:val="808080"/>
    </w:rPr>
  </w:style>
  <w:style w:type="character" w:customStyle="1" w:styleId="10">
    <w:name w:val="Заголовок 1 Знак"/>
    <w:basedOn w:val="a2"/>
    <w:link w:val="1"/>
    <w:rsid w:val="0082410E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82410E"/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82410E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82410E"/>
    <w:rPr>
      <w:rFonts w:ascii="Times New Roman" w:eastAsia="Times New Roman" w:hAnsi="Times New Roman" w:cs="Arial"/>
      <w:bCs/>
      <w:sz w:val="24"/>
      <w:szCs w:val="24"/>
      <w:lang w:val="en-US" w:eastAsia="ru-RU"/>
    </w:rPr>
  </w:style>
  <w:style w:type="character" w:customStyle="1" w:styleId="50">
    <w:name w:val="Заголовок 5 Знак"/>
    <w:basedOn w:val="a2"/>
    <w:link w:val="5"/>
    <w:rsid w:val="0082410E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82410E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82410E"/>
    <w:rPr>
      <w:rFonts w:ascii="Times New Roman" w:eastAsiaTheme="majorEastAsia" w:hAnsi="Times New Roman" w:cstheme="majorBidi"/>
      <w:i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8241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a0">
    <w:name w:val="Маркер"/>
    <w:basedOn w:val="a1"/>
    <w:rsid w:val="0082410E"/>
    <w:pPr>
      <w:widowControl w:val="0"/>
      <w:numPr>
        <w:numId w:val="9"/>
      </w:numPr>
      <w:suppressAutoHyphens/>
      <w:spacing w:beforeLines="50" w:before="50" w:afterLines="50" w:after="5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4">
    <w:name w:val="Таблица"/>
    <w:basedOn w:val="a1"/>
    <w:qFormat/>
    <w:rsid w:val="008241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Документ"/>
    <w:basedOn w:val="a4"/>
    <w:uiPriority w:val="99"/>
    <w:rsid w:val="0082410E"/>
    <w:pPr>
      <w:numPr>
        <w:numId w:val="6"/>
      </w:numPr>
    </w:pPr>
  </w:style>
  <w:style w:type="character" w:customStyle="1" w:styleId="af5">
    <w:name w:val="Основной текст_"/>
    <w:basedOn w:val="a2"/>
    <w:link w:val="12"/>
    <w:rsid w:val="0082410E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1"/>
    <w:link w:val="af5"/>
    <w:rsid w:val="0082410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character" w:customStyle="1" w:styleId="13">
    <w:name w:val="Заголовок №1_"/>
    <w:basedOn w:val="a2"/>
    <w:link w:val="14"/>
    <w:rsid w:val="0082410E"/>
    <w:rPr>
      <w:rFonts w:ascii="Times New Roman" w:eastAsia="Times New Roman" w:hAnsi="Times New Roman" w:cs="Times New Roman"/>
      <w:b/>
      <w:bCs/>
    </w:rPr>
  </w:style>
  <w:style w:type="paragraph" w:customStyle="1" w:styleId="14">
    <w:name w:val="Заголовок №1"/>
    <w:basedOn w:val="a1"/>
    <w:link w:val="13"/>
    <w:rsid w:val="0082410E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C66366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00ae519a-a787-4cb6-a9f3-e0d2ce624f96"/>
    <ds:schemaRef ds:uri="D7192FFF-C2B2-4F10-B7A4-C791C93B17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11CB32-E140-4484-8CDE-4C3546F2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4758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2024-12-24T22:40:00Z</cp:lastPrinted>
  <dcterms:created xsi:type="dcterms:W3CDTF">2024-12-24T00:04:00Z</dcterms:created>
  <dcterms:modified xsi:type="dcterms:W3CDTF">2024-12-24T22:46:00Z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