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E4" w:rsidRPr="00A02AD4" w:rsidRDefault="003C68E4" w:rsidP="003C68E4">
      <w:pPr>
        <w:spacing w:after="0" w:line="240" w:lineRule="auto"/>
        <w:jc w:val="center"/>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noProof/>
          <w:sz w:val="26"/>
          <w:szCs w:val="26"/>
          <w:lang w:eastAsia="ru-RU"/>
        </w:rPr>
        <w:drawing>
          <wp:inline distT="0" distB="0" distL="0" distR="0" wp14:anchorId="655E1326" wp14:editId="6511969B">
            <wp:extent cx="914400" cy="1207135"/>
            <wp:effectExtent l="0" t="0" r="0" b="0"/>
            <wp:docPr id="2" name="Рисунок 2" descr="Описание: Описание: Описание: Описание: 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GERB_A_SAK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07135"/>
                    </a:xfrm>
                    <a:prstGeom prst="rect">
                      <a:avLst/>
                    </a:prstGeom>
                    <a:noFill/>
                    <a:ln>
                      <a:noFill/>
                    </a:ln>
                  </pic:spPr>
                </pic:pic>
              </a:graphicData>
            </a:graphic>
          </wp:inline>
        </w:drawing>
      </w:r>
    </w:p>
    <w:p w:rsidR="003C68E4" w:rsidRPr="00A02AD4" w:rsidRDefault="003C68E4" w:rsidP="003C68E4">
      <w:pPr>
        <w:spacing w:after="0" w:line="240" w:lineRule="auto"/>
        <w:jc w:val="center"/>
        <w:rPr>
          <w:rFonts w:ascii="Times New Roman" w:eastAsia="Times New Roman" w:hAnsi="Times New Roman" w:cs="Times New Roman"/>
          <w:b/>
          <w:bCs/>
          <w:sz w:val="26"/>
          <w:szCs w:val="26"/>
          <w:lang w:eastAsia="ru-RU"/>
        </w:rPr>
      </w:pPr>
      <w:r w:rsidRPr="00A02AD4">
        <w:rPr>
          <w:rFonts w:ascii="Times New Roman" w:eastAsia="Times New Roman" w:hAnsi="Times New Roman" w:cs="Times New Roman"/>
          <w:b/>
          <w:bCs/>
          <w:sz w:val="26"/>
          <w:szCs w:val="26"/>
          <w:lang w:eastAsia="ru-RU"/>
        </w:rPr>
        <w:t>ФИНАНСОВОЕ УПРАВЛЕНИЕ</w:t>
      </w:r>
    </w:p>
    <w:p w:rsidR="003C68E4" w:rsidRPr="00A02AD4" w:rsidRDefault="003C68E4" w:rsidP="003C68E4">
      <w:pPr>
        <w:spacing w:after="0" w:line="240" w:lineRule="auto"/>
        <w:jc w:val="center"/>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b/>
          <w:sz w:val="26"/>
          <w:szCs w:val="26"/>
          <w:lang w:eastAsia="ru-RU"/>
        </w:rPr>
        <w:t>ГОРОДСКОГО ОКРУГА</w:t>
      </w:r>
    </w:p>
    <w:p w:rsidR="003C68E4" w:rsidRPr="00A02AD4" w:rsidRDefault="003C68E4" w:rsidP="00D03429">
      <w:pPr>
        <w:keepNext/>
        <w:spacing w:after="120" w:line="240" w:lineRule="auto"/>
        <w:jc w:val="center"/>
        <w:outlineLvl w:val="4"/>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b/>
          <w:sz w:val="26"/>
          <w:szCs w:val="26"/>
          <w:lang w:eastAsia="ru-RU"/>
        </w:rPr>
        <w:t>«АЛЕКСАНДРОВСК – САХАЛИНСКИЙ РАЙОН»</w:t>
      </w:r>
    </w:p>
    <w:p w:rsidR="003C68E4" w:rsidRPr="00A02AD4" w:rsidRDefault="003C68E4" w:rsidP="003C68E4">
      <w:pPr>
        <w:keepNext/>
        <w:spacing w:after="120" w:line="240" w:lineRule="atLeast"/>
        <w:jc w:val="center"/>
        <w:outlineLvl w:val="0"/>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7216" behindDoc="0" locked="0" layoutInCell="1" allowOverlap="1" wp14:anchorId="6ECBB789" wp14:editId="184CECF2">
                <wp:simplePos x="0" y="0"/>
                <wp:positionH relativeFrom="column">
                  <wp:posOffset>0</wp:posOffset>
                </wp:positionH>
                <wp:positionV relativeFrom="paragraph">
                  <wp:posOffset>127634</wp:posOffset>
                </wp:positionV>
                <wp:extent cx="61722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0A26" id="Прямая соединительная линия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05pt" to="4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" strokeweight="2pt"/>
            </w:pict>
          </mc:Fallback>
        </mc:AlternateContent>
      </w:r>
      <w:r w:rsidRPr="00A02AD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8240" behindDoc="0" locked="0" layoutInCell="1" allowOverlap="1" wp14:anchorId="5A2AC239" wp14:editId="3569FB65">
                <wp:simplePos x="0" y="0"/>
                <wp:positionH relativeFrom="column">
                  <wp:posOffset>0</wp:posOffset>
                </wp:positionH>
                <wp:positionV relativeFrom="paragraph">
                  <wp:posOffset>13334</wp:posOffset>
                </wp:positionV>
                <wp:extent cx="61722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A1B0" id="Прямая соединительная линия 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" strokeweight="2pt"/>
            </w:pict>
          </mc:Fallback>
        </mc:AlternateContent>
      </w:r>
    </w:p>
    <w:p w:rsidR="003C68E4" w:rsidRPr="00A02AD4" w:rsidRDefault="003C68E4" w:rsidP="00A76B6F">
      <w:pPr>
        <w:keepNext/>
        <w:tabs>
          <w:tab w:val="left" w:pos="567"/>
        </w:tabs>
        <w:spacing w:after="0" w:line="240" w:lineRule="auto"/>
        <w:jc w:val="center"/>
        <w:outlineLvl w:val="1"/>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b/>
          <w:sz w:val="26"/>
          <w:szCs w:val="26"/>
          <w:lang w:eastAsia="ru-RU"/>
        </w:rPr>
        <w:t>ПР</w:t>
      </w:r>
      <w:r w:rsidR="00D03429" w:rsidRPr="00A02AD4">
        <w:rPr>
          <w:rFonts w:ascii="Times New Roman" w:eastAsia="Times New Roman" w:hAnsi="Times New Roman" w:cs="Times New Roman"/>
          <w:b/>
          <w:sz w:val="26"/>
          <w:szCs w:val="26"/>
          <w:lang w:eastAsia="ru-RU"/>
        </w:rPr>
        <w:t>И</w:t>
      </w:r>
      <w:r w:rsidRPr="00A02AD4">
        <w:rPr>
          <w:rFonts w:ascii="Times New Roman" w:eastAsia="Times New Roman" w:hAnsi="Times New Roman" w:cs="Times New Roman"/>
          <w:b/>
          <w:sz w:val="26"/>
          <w:szCs w:val="26"/>
          <w:lang w:eastAsia="ru-RU"/>
        </w:rPr>
        <w:t xml:space="preserve">КАЗ № </w:t>
      </w:r>
      <w:r w:rsidR="00C81FF6" w:rsidRPr="00A02AD4">
        <w:rPr>
          <w:rFonts w:ascii="Times New Roman" w:eastAsia="Times New Roman" w:hAnsi="Times New Roman" w:cs="Times New Roman"/>
          <w:b/>
          <w:sz w:val="26"/>
          <w:szCs w:val="26"/>
          <w:lang w:eastAsia="ru-RU"/>
        </w:rPr>
        <w:t>51</w:t>
      </w:r>
    </w:p>
    <w:p w:rsidR="003C68E4" w:rsidRPr="00A02AD4" w:rsidRDefault="003C68E4" w:rsidP="00D03429">
      <w:pPr>
        <w:tabs>
          <w:tab w:val="left" w:pos="426"/>
          <w:tab w:val="left" w:pos="567"/>
        </w:tabs>
        <w:spacing w:before="120" w:after="120" w:line="240" w:lineRule="auto"/>
        <w:rPr>
          <w:rFonts w:ascii="Times New Roman" w:eastAsia="Times New Roman" w:hAnsi="Times New Roman" w:cs="Times New Roman"/>
          <w:sz w:val="26"/>
          <w:szCs w:val="26"/>
          <w:lang w:eastAsia="ru-RU"/>
        </w:rPr>
      </w:pPr>
      <w:r w:rsidRPr="00A02AD4">
        <w:rPr>
          <w:rFonts w:ascii="Times New Roman" w:eastAsia="Times New Roman" w:hAnsi="Times New Roman" w:cs="Times New Roman"/>
          <w:sz w:val="26"/>
          <w:szCs w:val="26"/>
          <w:lang w:eastAsia="ru-RU"/>
        </w:rPr>
        <w:t>г. Александровск-Сахалинский</w:t>
      </w:r>
      <w:r w:rsidR="00D03429" w:rsidRPr="00A02AD4">
        <w:rPr>
          <w:rFonts w:ascii="Times New Roman" w:eastAsia="Times New Roman" w:hAnsi="Times New Roman" w:cs="Times New Roman"/>
          <w:sz w:val="26"/>
          <w:szCs w:val="26"/>
          <w:lang w:eastAsia="ru-RU"/>
        </w:rPr>
        <w:tab/>
      </w:r>
      <w:r w:rsidR="00D03429" w:rsidRPr="00A02AD4">
        <w:rPr>
          <w:rFonts w:ascii="Times New Roman" w:eastAsia="Times New Roman" w:hAnsi="Times New Roman" w:cs="Times New Roman"/>
          <w:sz w:val="26"/>
          <w:szCs w:val="26"/>
          <w:lang w:eastAsia="ru-RU"/>
        </w:rPr>
        <w:tab/>
      </w:r>
      <w:r w:rsidR="00D03429" w:rsidRPr="00A02AD4">
        <w:rPr>
          <w:rFonts w:ascii="Times New Roman" w:eastAsia="Times New Roman" w:hAnsi="Times New Roman" w:cs="Times New Roman"/>
          <w:sz w:val="26"/>
          <w:szCs w:val="26"/>
          <w:lang w:eastAsia="ru-RU"/>
        </w:rPr>
        <w:tab/>
      </w:r>
      <w:r w:rsidR="00D03429" w:rsidRPr="00A02AD4">
        <w:rPr>
          <w:rFonts w:ascii="Times New Roman" w:eastAsia="Times New Roman" w:hAnsi="Times New Roman" w:cs="Times New Roman"/>
          <w:sz w:val="26"/>
          <w:szCs w:val="26"/>
          <w:lang w:eastAsia="ru-RU"/>
        </w:rPr>
        <w:tab/>
      </w:r>
      <w:r w:rsidR="00D03429" w:rsidRPr="00A02AD4">
        <w:rPr>
          <w:rFonts w:ascii="Times New Roman" w:eastAsia="Times New Roman" w:hAnsi="Times New Roman" w:cs="Times New Roman"/>
          <w:sz w:val="26"/>
          <w:szCs w:val="26"/>
          <w:lang w:eastAsia="ru-RU"/>
        </w:rPr>
        <w:tab/>
      </w:r>
      <w:r w:rsidR="00A02AD4">
        <w:rPr>
          <w:rFonts w:ascii="Times New Roman" w:eastAsia="Times New Roman" w:hAnsi="Times New Roman" w:cs="Times New Roman"/>
          <w:sz w:val="26"/>
          <w:szCs w:val="26"/>
          <w:lang w:eastAsia="ru-RU"/>
        </w:rPr>
        <w:tab/>
        <w:t xml:space="preserve">   </w:t>
      </w:r>
      <w:proofErr w:type="gramStart"/>
      <w:r w:rsidR="00A02AD4">
        <w:rPr>
          <w:rFonts w:ascii="Times New Roman" w:eastAsia="Times New Roman" w:hAnsi="Times New Roman" w:cs="Times New Roman"/>
          <w:sz w:val="26"/>
          <w:szCs w:val="26"/>
          <w:lang w:eastAsia="ru-RU"/>
        </w:rPr>
        <w:t xml:space="preserve">   </w:t>
      </w:r>
      <w:r w:rsidRPr="00A02AD4">
        <w:rPr>
          <w:rFonts w:ascii="Times New Roman" w:eastAsia="Times New Roman" w:hAnsi="Times New Roman" w:cs="Times New Roman"/>
          <w:sz w:val="26"/>
          <w:szCs w:val="26"/>
          <w:lang w:eastAsia="ru-RU"/>
        </w:rPr>
        <w:t>«</w:t>
      </w:r>
      <w:proofErr w:type="gramEnd"/>
      <w:r w:rsidR="00C81FF6" w:rsidRPr="00A02AD4">
        <w:rPr>
          <w:rFonts w:ascii="Times New Roman" w:eastAsia="Times New Roman" w:hAnsi="Times New Roman" w:cs="Times New Roman"/>
          <w:sz w:val="26"/>
          <w:szCs w:val="26"/>
          <w:lang w:eastAsia="ru-RU"/>
        </w:rPr>
        <w:t>28</w:t>
      </w:r>
      <w:r w:rsidR="00D03429" w:rsidRPr="00A02AD4">
        <w:rPr>
          <w:rFonts w:ascii="Times New Roman" w:eastAsia="Times New Roman" w:hAnsi="Times New Roman" w:cs="Times New Roman"/>
          <w:sz w:val="26"/>
          <w:szCs w:val="26"/>
          <w:lang w:eastAsia="ru-RU"/>
        </w:rPr>
        <w:t xml:space="preserve">» </w:t>
      </w:r>
      <w:r w:rsidR="006A0E60" w:rsidRPr="00A02AD4">
        <w:rPr>
          <w:rFonts w:ascii="Times New Roman" w:eastAsia="Times New Roman" w:hAnsi="Times New Roman" w:cs="Times New Roman"/>
          <w:sz w:val="26"/>
          <w:szCs w:val="26"/>
          <w:lang w:eastAsia="ru-RU"/>
        </w:rPr>
        <w:t>ноября 2024</w:t>
      </w:r>
    </w:p>
    <w:p w:rsidR="00D03429" w:rsidRPr="00A02AD4" w:rsidRDefault="00D03429" w:rsidP="00A02AD4">
      <w:pPr>
        <w:tabs>
          <w:tab w:val="left" w:pos="426"/>
        </w:tabs>
        <w:autoSpaceDE w:val="0"/>
        <w:autoSpaceDN w:val="0"/>
        <w:adjustRightInd w:val="0"/>
        <w:spacing w:before="240" w:after="240" w:line="240" w:lineRule="auto"/>
        <w:ind w:right="4395"/>
        <w:jc w:val="both"/>
        <w:rPr>
          <w:rFonts w:ascii="Times New Roman" w:eastAsia="Times New Roman" w:hAnsi="Times New Roman" w:cs="Times New Roman"/>
          <w:sz w:val="26"/>
          <w:szCs w:val="26"/>
        </w:rPr>
      </w:pPr>
      <w:r w:rsidRPr="00A02AD4">
        <w:rPr>
          <w:rFonts w:ascii="Times New Roman" w:hAnsi="Times New Roman" w:cs="Times New Roman"/>
          <w:b/>
          <w:sz w:val="26"/>
          <w:szCs w:val="26"/>
        </w:rPr>
        <w:t>Об утверждении регламента реализации полномочий финансового управления городского округа «Александровск-Сахалинский район» по взысканию дебиторской задолженности по платежам в бюджет городского округа «Александровск-Сахалинский район», пеням и штрафам по ним</w:t>
      </w:r>
    </w:p>
    <w:p w:rsidR="003C68E4" w:rsidRPr="00A02AD4" w:rsidRDefault="004F4E05" w:rsidP="00831D98">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В</w:t>
      </w:r>
      <w:r w:rsidR="003C68E4" w:rsidRPr="00A02AD4">
        <w:rPr>
          <w:rFonts w:ascii="Times New Roman" w:eastAsia="Times New Roman" w:hAnsi="Times New Roman" w:cs="Times New Roman"/>
          <w:sz w:val="26"/>
          <w:szCs w:val="26"/>
        </w:rPr>
        <w:t xml:space="preserve"> соответствии с приказом Министерства финансов Российской Федерации от 26 сентября 2024 г.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постановлением администрации городского округа «Александровск-Сахалинский район» от 17.05.2012г. №258 «Об утверждении Порядка осуществления органами местного самоуправления городского округа «Александровск-Сахалинский район» и (или) находящимися  в их ведении казенными учреждениями  бюджетных полномочий главных администраторов (администраторов) доходов бюджета городского округа «Александровск-Сахалинский район» (в редакции постановления администрации городского округа «Александровск-Сахалинский район» от 09.10.2023г. №594),</w:t>
      </w:r>
      <w:r w:rsidR="00F3059E" w:rsidRPr="00A02AD4">
        <w:rPr>
          <w:rFonts w:ascii="Times New Roman" w:eastAsia="Times New Roman" w:hAnsi="Times New Roman" w:cs="Times New Roman"/>
          <w:sz w:val="26"/>
          <w:szCs w:val="26"/>
        </w:rPr>
        <w:t xml:space="preserve"> в</w:t>
      </w:r>
      <w:r w:rsidRPr="00A02AD4">
        <w:rPr>
          <w:rFonts w:ascii="Times New Roman" w:eastAsia="Times New Roman" w:hAnsi="Times New Roman" w:cs="Times New Roman"/>
          <w:sz w:val="26"/>
          <w:szCs w:val="26"/>
        </w:rPr>
        <w:t xml:space="preserve"> целях реализации полномочий финансового управления городского округа «Александровск-Сахалинский район» по взысканию дебиторской задо</w:t>
      </w:r>
      <w:r w:rsidR="00421BAF" w:rsidRPr="00A02AD4">
        <w:rPr>
          <w:rFonts w:ascii="Times New Roman" w:eastAsia="Times New Roman" w:hAnsi="Times New Roman" w:cs="Times New Roman"/>
          <w:sz w:val="26"/>
          <w:szCs w:val="26"/>
        </w:rPr>
        <w:t>лженности по платежам в местный</w:t>
      </w:r>
      <w:r w:rsidRPr="00A02AD4">
        <w:rPr>
          <w:rFonts w:ascii="Times New Roman" w:eastAsia="Times New Roman" w:hAnsi="Times New Roman" w:cs="Times New Roman"/>
          <w:sz w:val="26"/>
          <w:szCs w:val="26"/>
        </w:rPr>
        <w:t xml:space="preserve"> бюджет, пеням и штрафам по ним ,</w:t>
      </w:r>
      <w:r w:rsidR="003C68E4" w:rsidRPr="00A02AD4">
        <w:rPr>
          <w:rFonts w:ascii="Times New Roman" w:eastAsia="Times New Roman" w:hAnsi="Times New Roman" w:cs="Times New Roman"/>
          <w:sz w:val="26"/>
          <w:szCs w:val="26"/>
        </w:rPr>
        <w:t>-</w:t>
      </w:r>
    </w:p>
    <w:p w:rsidR="003C68E4" w:rsidRPr="00A02AD4" w:rsidRDefault="003C68E4" w:rsidP="00831D98">
      <w:pPr>
        <w:tabs>
          <w:tab w:val="left" w:pos="426"/>
        </w:tabs>
        <w:autoSpaceDE w:val="0"/>
        <w:autoSpaceDN w:val="0"/>
        <w:adjustRightInd w:val="0"/>
        <w:spacing w:before="120" w:after="120" w:line="240" w:lineRule="auto"/>
        <w:jc w:val="center"/>
        <w:rPr>
          <w:rFonts w:ascii="Times New Roman" w:eastAsia="Times New Roman" w:hAnsi="Times New Roman" w:cs="Times New Roman"/>
          <w:b/>
          <w:sz w:val="26"/>
          <w:szCs w:val="26"/>
        </w:rPr>
      </w:pPr>
      <w:r w:rsidRPr="00A02AD4">
        <w:rPr>
          <w:rFonts w:ascii="Times New Roman" w:eastAsia="Times New Roman" w:hAnsi="Times New Roman" w:cs="Times New Roman"/>
          <w:b/>
          <w:sz w:val="26"/>
          <w:szCs w:val="26"/>
        </w:rPr>
        <w:t>ПРИКАЗЫВАЮ:</w:t>
      </w:r>
    </w:p>
    <w:p w:rsidR="003C68E4" w:rsidRPr="00A02AD4" w:rsidRDefault="003C68E4" w:rsidP="00831D98">
      <w:pPr>
        <w:numPr>
          <w:ilvl w:val="0"/>
          <w:numId w:val="1"/>
        </w:numPr>
        <w:tabs>
          <w:tab w:val="left" w:pos="426"/>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 xml:space="preserve"> Утвердить Регламент реализации полномочий финансового управления городского округа «Александровск-Сахалинский район» по взысканию дебиторской задолженности по платежам в бюджет городского округа «Александровск-Сахалинский район», пеням и штрафам по ним, согласно приложению.</w:t>
      </w:r>
    </w:p>
    <w:p w:rsidR="003C68E4" w:rsidRPr="00A02AD4" w:rsidRDefault="003C68E4" w:rsidP="00831D98">
      <w:pPr>
        <w:numPr>
          <w:ilvl w:val="0"/>
          <w:numId w:val="1"/>
        </w:numPr>
        <w:tabs>
          <w:tab w:val="left" w:pos="426"/>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 xml:space="preserve"> Приказ финансового управления городского округа «Александровск-Сахалинский район» от 13.11.2023 № 32 «Об утверждении регламента реализации полномочий финансового управления городского округа «Александровск-Сахалинский район» по взысканию дебиторской задолженности по платежам в </w:t>
      </w:r>
      <w:r w:rsidRPr="00A02AD4">
        <w:rPr>
          <w:rFonts w:ascii="Times New Roman" w:eastAsia="Times New Roman" w:hAnsi="Times New Roman" w:cs="Times New Roman"/>
          <w:sz w:val="26"/>
          <w:szCs w:val="26"/>
        </w:rPr>
        <w:lastRenderedPageBreak/>
        <w:t>бюджет городского округа «Александровск-Сахалинский район», пеням и штрафам по ним», считать утратившим силу.</w:t>
      </w:r>
    </w:p>
    <w:p w:rsidR="00ED5F8D" w:rsidRPr="00A02AD4" w:rsidRDefault="003C68E4" w:rsidP="00831D98">
      <w:pPr>
        <w:numPr>
          <w:ilvl w:val="0"/>
          <w:numId w:val="1"/>
        </w:numPr>
        <w:tabs>
          <w:tab w:val="left" w:pos="426"/>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Настоящий приказ опубликовать в газете «Красное знамя» и разместить на официальном сайте городского округа «А</w:t>
      </w:r>
      <w:r w:rsidR="00ED5F8D" w:rsidRPr="00A02AD4">
        <w:rPr>
          <w:rFonts w:ascii="Times New Roman" w:eastAsia="Times New Roman" w:hAnsi="Times New Roman" w:cs="Times New Roman"/>
          <w:sz w:val="26"/>
          <w:szCs w:val="26"/>
        </w:rPr>
        <w:t>лександровск-Сахалинский район».</w:t>
      </w:r>
    </w:p>
    <w:p w:rsidR="003C68E4" w:rsidRPr="00A02AD4" w:rsidRDefault="003C68E4" w:rsidP="00831D98">
      <w:pPr>
        <w:numPr>
          <w:ilvl w:val="0"/>
          <w:numId w:val="1"/>
        </w:numPr>
        <w:tabs>
          <w:tab w:val="left" w:pos="426"/>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Контроль за исполнением настоящего приказа возложить на заместителя начальника финансового управления – начальника отдела бюджетной политики О.В.</w:t>
      </w:r>
      <w:r w:rsidR="00A02AD4">
        <w:rPr>
          <w:rFonts w:ascii="Times New Roman" w:eastAsia="Times New Roman" w:hAnsi="Times New Roman" w:cs="Times New Roman"/>
          <w:sz w:val="26"/>
          <w:szCs w:val="26"/>
        </w:rPr>
        <w:t xml:space="preserve"> </w:t>
      </w:r>
      <w:r w:rsidRPr="00A02AD4">
        <w:rPr>
          <w:rFonts w:ascii="Times New Roman" w:eastAsia="Times New Roman" w:hAnsi="Times New Roman" w:cs="Times New Roman"/>
          <w:sz w:val="26"/>
          <w:szCs w:val="26"/>
        </w:rPr>
        <w:t>Шолохову.</w:t>
      </w:r>
    </w:p>
    <w:p w:rsidR="00D03429" w:rsidRPr="00A02AD4" w:rsidRDefault="00D03429" w:rsidP="00FD506B">
      <w:pPr>
        <w:tabs>
          <w:tab w:val="left" w:pos="426"/>
          <w:tab w:val="left" w:pos="567"/>
          <w:tab w:val="left" w:pos="993"/>
        </w:tabs>
        <w:autoSpaceDE w:val="0"/>
        <w:autoSpaceDN w:val="0"/>
        <w:adjustRightInd w:val="0"/>
        <w:spacing w:before="720" w:after="0" w:line="240" w:lineRule="auto"/>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 xml:space="preserve">Начальник финансового управления </w:t>
      </w:r>
    </w:p>
    <w:p w:rsidR="00D03429" w:rsidRPr="00A02AD4" w:rsidRDefault="00D03429" w:rsidP="00D03429">
      <w:pPr>
        <w:tabs>
          <w:tab w:val="left" w:pos="426"/>
          <w:tab w:val="left" w:pos="567"/>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 xml:space="preserve">городского округа </w:t>
      </w:r>
    </w:p>
    <w:p w:rsidR="00D03429" w:rsidRPr="00A02AD4" w:rsidRDefault="00D03429" w:rsidP="00D03429">
      <w:pPr>
        <w:tabs>
          <w:tab w:val="left" w:pos="426"/>
          <w:tab w:val="left" w:pos="567"/>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t xml:space="preserve">«Александровск-Сахалинский район» </w:t>
      </w:r>
      <w:r w:rsidRPr="00A02AD4">
        <w:rPr>
          <w:rFonts w:ascii="Times New Roman" w:eastAsia="Times New Roman" w:hAnsi="Times New Roman" w:cs="Times New Roman"/>
          <w:sz w:val="26"/>
          <w:szCs w:val="26"/>
        </w:rPr>
        <w:tab/>
      </w:r>
      <w:r w:rsidRPr="00A02AD4">
        <w:rPr>
          <w:rFonts w:ascii="Times New Roman" w:eastAsia="Times New Roman" w:hAnsi="Times New Roman" w:cs="Times New Roman"/>
          <w:sz w:val="26"/>
          <w:szCs w:val="26"/>
        </w:rPr>
        <w:tab/>
      </w:r>
      <w:r w:rsidRPr="00A02AD4">
        <w:rPr>
          <w:rFonts w:ascii="Times New Roman" w:eastAsia="Times New Roman" w:hAnsi="Times New Roman" w:cs="Times New Roman"/>
          <w:sz w:val="26"/>
          <w:szCs w:val="26"/>
        </w:rPr>
        <w:tab/>
      </w:r>
      <w:r w:rsidRPr="00A02AD4">
        <w:rPr>
          <w:rFonts w:ascii="Times New Roman" w:eastAsia="Times New Roman" w:hAnsi="Times New Roman" w:cs="Times New Roman"/>
          <w:sz w:val="26"/>
          <w:szCs w:val="26"/>
        </w:rPr>
        <w:tab/>
      </w:r>
      <w:r w:rsidRPr="00A02AD4">
        <w:rPr>
          <w:rFonts w:ascii="Times New Roman" w:eastAsia="Times New Roman" w:hAnsi="Times New Roman" w:cs="Times New Roman"/>
          <w:sz w:val="26"/>
          <w:szCs w:val="26"/>
        </w:rPr>
        <w:tab/>
      </w:r>
      <w:r w:rsidR="00FD506B" w:rsidRPr="00A02AD4">
        <w:rPr>
          <w:rFonts w:ascii="Times New Roman" w:eastAsia="Times New Roman" w:hAnsi="Times New Roman" w:cs="Times New Roman"/>
          <w:sz w:val="26"/>
          <w:szCs w:val="26"/>
        </w:rPr>
        <w:t>С.М.</w:t>
      </w:r>
      <w:r w:rsidR="00A02AD4">
        <w:rPr>
          <w:rFonts w:ascii="Times New Roman" w:eastAsia="Times New Roman" w:hAnsi="Times New Roman" w:cs="Times New Roman"/>
          <w:sz w:val="26"/>
          <w:szCs w:val="26"/>
        </w:rPr>
        <w:t xml:space="preserve"> </w:t>
      </w:r>
      <w:r w:rsidRPr="00A02AD4">
        <w:rPr>
          <w:rFonts w:ascii="Times New Roman" w:eastAsia="Times New Roman" w:hAnsi="Times New Roman" w:cs="Times New Roman"/>
          <w:sz w:val="26"/>
          <w:szCs w:val="26"/>
        </w:rPr>
        <w:t>Царева</w:t>
      </w:r>
    </w:p>
    <w:p w:rsidR="00831D98" w:rsidRPr="00A02AD4" w:rsidRDefault="00831D98">
      <w:pPr>
        <w:rPr>
          <w:rFonts w:ascii="Times New Roman" w:eastAsia="Times New Roman" w:hAnsi="Times New Roman" w:cs="Times New Roman"/>
          <w:sz w:val="26"/>
          <w:szCs w:val="26"/>
        </w:rPr>
      </w:pPr>
      <w:r w:rsidRPr="00A02AD4">
        <w:rPr>
          <w:rFonts w:ascii="Times New Roman" w:eastAsia="Times New Roman" w:hAnsi="Times New Roman" w:cs="Times New Roman"/>
          <w:sz w:val="26"/>
          <w:szCs w:val="26"/>
        </w:rPr>
        <w:br w:type="page"/>
      </w:r>
    </w:p>
    <w:p w:rsidR="00831D98" w:rsidRPr="00A02AD4" w:rsidRDefault="00831D98" w:rsidP="00831D98">
      <w:pPr>
        <w:spacing w:after="0" w:line="240" w:lineRule="auto"/>
        <w:ind w:left="5103"/>
        <w:jc w:val="right"/>
        <w:rPr>
          <w:rFonts w:ascii="Times New Roman" w:eastAsia="Times New Roman" w:hAnsi="Times New Roman" w:cs="Times New Roman"/>
          <w:sz w:val="26"/>
          <w:szCs w:val="26"/>
          <w:lang w:eastAsia="ru-RU"/>
        </w:rPr>
      </w:pPr>
      <w:r w:rsidRPr="00A02AD4">
        <w:rPr>
          <w:rFonts w:ascii="Times New Roman" w:eastAsia="Times New Roman" w:hAnsi="Times New Roman" w:cs="Times New Roman"/>
          <w:sz w:val="26"/>
          <w:szCs w:val="26"/>
          <w:lang w:eastAsia="ru-RU"/>
        </w:rPr>
        <w:lastRenderedPageBreak/>
        <w:t xml:space="preserve">УТВЕРЖДЕН </w:t>
      </w:r>
    </w:p>
    <w:p w:rsidR="00831D98" w:rsidRPr="00A02AD4" w:rsidRDefault="00831D98" w:rsidP="00831D98">
      <w:pPr>
        <w:spacing w:after="0" w:line="240" w:lineRule="auto"/>
        <w:ind w:left="5103"/>
        <w:jc w:val="right"/>
        <w:rPr>
          <w:rFonts w:ascii="Times New Roman" w:eastAsia="Times New Roman" w:hAnsi="Times New Roman" w:cs="Times New Roman"/>
          <w:sz w:val="26"/>
          <w:szCs w:val="26"/>
          <w:lang w:eastAsia="ru-RU"/>
        </w:rPr>
      </w:pPr>
      <w:r w:rsidRPr="00A02AD4">
        <w:rPr>
          <w:rFonts w:ascii="Times New Roman" w:eastAsia="Times New Roman" w:hAnsi="Times New Roman" w:cs="Times New Roman"/>
          <w:sz w:val="26"/>
          <w:szCs w:val="26"/>
          <w:lang w:eastAsia="ru-RU"/>
        </w:rPr>
        <w:t xml:space="preserve">приказом финансового управления «Александровск-Сахалинский район» Сахалинской области Российской Федерации от 28 ноября 2024 № 51 </w:t>
      </w:r>
    </w:p>
    <w:p w:rsidR="00831D98" w:rsidRPr="00A02AD4" w:rsidRDefault="00831D98" w:rsidP="00831D98">
      <w:pPr>
        <w:spacing w:before="240" w:after="0" w:line="240" w:lineRule="auto"/>
        <w:jc w:val="center"/>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b/>
          <w:sz w:val="26"/>
          <w:szCs w:val="26"/>
          <w:lang w:eastAsia="ru-RU"/>
        </w:rPr>
        <w:t>Регламент</w:t>
      </w:r>
    </w:p>
    <w:p w:rsidR="00831D98" w:rsidRPr="00A02AD4" w:rsidRDefault="00831D98" w:rsidP="00831D98">
      <w:pPr>
        <w:spacing w:after="0" w:line="240" w:lineRule="auto"/>
        <w:jc w:val="center"/>
        <w:rPr>
          <w:rFonts w:ascii="Times New Roman" w:eastAsia="Times New Roman" w:hAnsi="Times New Roman" w:cs="Times New Roman"/>
          <w:b/>
          <w:sz w:val="26"/>
          <w:szCs w:val="26"/>
          <w:lang w:eastAsia="ru-RU"/>
        </w:rPr>
      </w:pPr>
      <w:r w:rsidRPr="00A02AD4">
        <w:rPr>
          <w:rFonts w:ascii="Times New Roman" w:eastAsia="Times New Roman" w:hAnsi="Times New Roman" w:cs="Times New Roman"/>
          <w:b/>
          <w:sz w:val="26"/>
          <w:szCs w:val="26"/>
          <w:lang w:eastAsia="ru-RU"/>
        </w:rPr>
        <w:t xml:space="preserve">реализации полномочий финансового управления </w:t>
      </w:r>
      <w:r w:rsidRPr="00A02AD4">
        <w:rPr>
          <w:rFonts w:ascii="Times New Roman" w:hAnsi="Times New Roman" w:cs="Times New Roman"/>
          <w:b/>
          <w:bCs/>
          <w:sz w:val="26"/>
          <w:szCs w:val="26"/>
        </w:rPr>
        <w:t xml:space="preserve">городского округа «Александровск-Сахалинский район» </w:t>
      </w:r>
      <w:r w:rsidRPr="00A02AD4">
        <w:rPr>
          <w:rFonts w:ascii="Times New Roman" w:eastAsia="Times New Roman" w:hAnsi="Times New Roman" w:cs="Times New Roman"/>
          <w:b/>
          <w:bCs/>
          <w:sz w:val="26"/>
          <w:szCs w:val="26"/>
          <w:lang w:eastAsia="ru-RU"/>
        </w:rPr>
        <w:t>по взысканию дебиторской задолженности по платежам в бюджет</w:t>
      </w:r>
      <w:r w:rsidRPr="00A02AD4">
        <w:rPr>
          <w:rFonts w:ascii="Times New Roman" w:eastAsia="Times New Roman" w:hAnsi="Times New Roman" w:cs="Times New Roman"/>
          <w:b/>
          <w:sz w:val="26"/>
          <w:szCs w:val="26"/>
          <w:lang w:eastAsia="ru-RU"/>
        </w:rPr>
        <w:t xml:space="preserve"> городского округа «Александровск-Сахалинский район», пеням и штрафам по ним</w:t>
      </w:r>
    </w:p>
    <w:p w:rsidR="00831D98" w:rsidRPr="00A02AD4" w:rsidRDefault="00831D98" w:rsidP="00A63176">
      <w:pPr>
        <w:widowControl w:val="0"/>
        <w:autoSpaceDE w:val="0"/>
        <w:autoSpaceDN w:val="0"/>
        <w:adjustRightInd w:val="0"/>
        <w:spacing w:before="240" w:after="120" w:line="240" w:lineRule="auto"/>
        <w:jc w:val="center"/>
        <w:outlineLvl w:val="1"/>
        <w:rPr>
          <w:rFonts w:ascii="Times New Roman" w:eastAsia="Times New Roman" w:hAnsi="Times New Roman" w:cs="Times New Roman"/>
          <w:bCs/>
          <w:sz w:val="26"/>
          <w:szCs w:val="26"/>
          <w:lang w:eastAsia="ru-RU"/>
        </w:rPr>
      </w:pPr>
      <w:r w:rsidRPr="00A02AD4">
        <w:rPr>
          <w:rFonts w:ascii="Times New Roman" w:eastAsia="Times New Roman" w:hAnsi="Times New Roman" w:cs="Times New Roman"/>
          <w:bCs/>
          <w:sz w:val="26"/>
          <w:szCs w:val="26"/>
          <w:lang w:eastAsia="ru-RU"/>
        </w:rPr>
        <w:t>1. Общие положения</w:t>
      </w:r>
    </w:p>
    <w:p w:rsidR="00831D98" w:rsidRPr="00A02AD4" w:rsidRDefault="00EF60D0" w:rsidP="00831D98">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A02AD4">
        <w:rPr>
          <w:rFonts w:ascii="Times New Roman" w:hAnsi="Times New Roman" w:cs="Times New Roman"/>
          <w:sz w:val="26"/>
          <w:szCs w:val="26"/>
        </w:rPr>
        <w:t>1.1.</w:t>
      </w:r>
      <w:r w:rsidR="00831D98" w:rsidRPr="00A02AD4">
        <w:rPr>
          <w:rFonts w:ascii="Times New Roman" w:hAnsi="Times New Roman" w:cs="Times New Roman"/>
          <w:sz w:val="26"/>
          <w:szCs w:val="26"/>
        </w:rPr>
        <w:t xml:space="preserve"> Настоящий Регламент устанавливает порядок реализации </w:t>
      </w:r>
      <w:bookmarkStart w:id="0" w:name="_Hlk144456986"/>
      <w:r w:rsidR="00831D98" w:rsidRPr="00A02AD4">
        <w:rPr>
          <w:rFonts w:ascii="Times New Roman" w:hAnsi="Times New Roman" w:cs="Times New Roman"/>
          <w:sz w:val="26"/>
          <w:szCs w:val="26"/>
        </w:rPr>
        <w:t>финансовым управлением городского округа «Александровск-Сахалинский район»</w:t>
      </w:r>
      <w:bookmarkEnd w:id="0"/>
      <w:r w:rsidR="00831D98" w:rsidRPr="00A02AD4">
        <w:rPr>
          <w:rFonts w:ascii="Times New Roman" w:hAnsi="Times New Roman" w:cs="Times New Roman"/>
          <w:sz w:val="26"/>
          <w:szCs w:val="26"/>
        </w:rPr>
        <w:t xml:space="preserve"> (далее – финансовое управление) полномочий администратора доходов бюджета по взысканию дебиторской задолженности по платежам в </w:t>
      </w:r>
      <w:r w:rsidR="00831D98" w:rsidRPr="00A02AD4">
        <w:rPr>
          <w:rFonts w:ascii="Times New Roman" w:hAnsi="Times New Roman" w:cs="Times New Roman"/>
          <w:color w:val="000000" w:themeColor="text1"/>
          <w:sz w:val="26"/>
          <w:szCs w:val="26"/>
        </w:rPr>
        <w:t>бюджет</w:t>
      </w:r>
      <w:r w:rsidR="00831D98" w:rsidRPr="00A02AD4">
        <w:rPr>
          <w:rFonts w:ascii="Times New Roman" w:hAnsi="Times New Roman" w:cs="Times New Roman"/>
          <w:sz w:val="26"/>
          <w:szCs w:val="26"/>
        </w:rPr>
        <w:t>, являющимся источниками формирования доходов бюджета городского округа «Александровск-Сахалинский район», пеням и штрафам по ним (далее соответственно регламент, дебиторская задолженность по доходам, местный бюджет).</w:t>
      </w:r>
    </w:p>
    <w:p w:rsidR="00831D98" w:rsidRPr="00A02AD4" w:rsidRDefault="00831D98" w:rsidP="00831D98">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A02AD4">
        <w:rPr>
          <w:rFonts w:ascii="Times New Roman" w:hAnsi="Times New Roman" w:cs="Times New Roman"/>
          <w:sz w:val="26"/>
          <w:szCs w:val="26"/>
        </w:rPr>
        <w:t>1.2.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финансовым управлением.</w:t>
      </w:r>
    </w:p>
    <w:p w:rsidR="00831D98" w:rsidRPr="00A02AD4" w:rsidRDefault="00831D98" w:rsidP="00831D98">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A02AD4">
        <w:rPr>
          <w:rFonts w:ascii="Times New Roman" w:hAnsi="Times New Roman" w:cs="Times New Roman"/>
          <w:sz w:val="26"/>
          <w:szCs w:val="26"/>
        </w:rPr>
        <w:t>1.3. Настоящий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831D98" w:rsidRPr="00A02AD4" w:rsidRDefault="00831D98" w:rsidP="00831D98">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A02AD4">
        <w:rPr>
          <w:rFonts w:ascii="Times New Roman" w:hAnsi="Times New Roman" w:cs="Times New Roman"/>
          <w:sz w:val="26"/>
          <w:szCs w:val="26"/>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831D98" w:rsidRPr="00A02AD4" w:rsidRDefault="00831D98" w:rsidP="00831D98">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A02AD4">
        <w:rPr>
          <w:rFonts w:ascii="Times New Roman" w:hAnsi="Times New Roman" w:cs="Times New Roman"/>
          <w:sz w:val="26"/>
          <w:szCs w:val="26"/>
        </w:rPr>
        <w:t>1.5</w:t>
      </w:r>
      <w:r w:rsidR="00A63176" w:rsidRPr="00A02AD4">
        <w:rPr>
          <w:rFonts w:ascii="Times New Roman" w:hAnsi="Times New Roman" w:cs="Times New Roman"/>
          <w:sz w:val="26"/>
          <w:szCs w:val="26"/>
        </w:rPr>
        <w:t xml:space="preserve">. </w:t>
      </w:r>
      <w:r w:rsidRPr="00A02AD4">
        <w:rPr>
          <w:rFonts w:ascii="Times New Roman" w:hAnsi="Times New Roman" w:cs="Times New Roman"/>
          <w:sz w:val="26"/>
          <w:szCs w:val="26"/>
        </w:rPr>
        <w:t>Во всем, что не урегулировано настоящим регламентом, финансовое управление руководствуется действующим законодательством Российской Федерации, Сахалинской области и иными нормативными правовыми актами.</w:t>
      </w:r>
    </w:p>
    <w:p w:rsidR="00831D98" w:rsidRPr="00A02AD4" w:rsidRDefault="00831D98" w:rsidP="00831D98">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A02AD4">
        <w:rPr>
          <w:rFonts w:ascii="Times New Roman" w:hAnsi="Times New Roman" w:cs="Times New Roman"/>
          <w:sz w:val="26"/>
          <w:szCs w:val="26"/>
        </w:rPr>
        <w:t>1.6.</w:t>
      </w:r>
      <w:r w:rsidRPr="00A02AD4">
        <w:rPr>
          <w:rFonts w:ascii="Times New Roman" w:hAnsi="Times New Roman" w:cs="Times New Roman"/>
          <w:sz w:val="26"/>
          <w:szCs w:val="26"/>
          <w:bdr w:val="none" w:sz="0" w:space="0" w:color="auto" w:frame="1"/>
        </w:rPr>
        <w:t xml:space="preserve"> Полномочия администратора доходов бюджета осуществляются финансовым управлением по кодам классификации доходов в соответствии с Перечнем главных администраторов доходов бюджета городского округа «Александровск-Сахалинский район» на очередной финансовый год и плановый период.</w:t>
      </w:r>
    </w:p>
    <w:p w:rsidR="00831D98" w:rsidRPr="00A02AD4" w:rsidRDefault="00EF60D0" w:rsidP="00A63176">
      <w:pPr>
        <w:tabs>
          <w:tab w:val="left" w:pos="851"/>
        </w:tabs>
        <w:autoSpaceDE w:val="0"/>
        <w:autoSpaceDN w:val="0"/>
        <w:adjustRightInd w:val="0"/>
        <w:spacing w:before="120" w:after="120" w:line="240" w:lineRule="auto"/>
        <w:jc w:val="center"/>
        <w:rPr>
          <w:rFonts w:ascii="Times New Roman" w:hAnsi="Times New Roman" w:cs="Times New Roman"/>
          <w:sz w:val="26"/>
          <w:szCs w:val="26"/>
        </w:rPr>
      </w:pPr>
      <w:r w:rsidRPr="00A02AD4">
        <w:rPr>
          <w:rFonts w:ascii="Times New Roman" w:hAnsi="Times New Roman" w:cs="Times New Roman"/>
          <w:sz w:val="26"/>
          <w:szCs w:val="26"/>
        </w:rPr>
        <w:t xml:space="preserve">2. </w:t>
      </w:r>
      <w:r w:rsidR="00831D98" w:rsidRPr="00A02AD4">
        <w:rPr>
          <w:rFonts w:ascii="Times New Roman" w:hAnsi="Times New Roman" w:cs="Times New Roman"/>
          <w:sz w:val="26"/>
          <w:szCs w:val="26"/>
        </w:rPr>
        <w:t>Мероприятия по недопущению образования просроченной задолженности по доходам, выявлению факторов, влияющих на образования просроченной дебиторской задолженности по доходам</w:t>
      </w:r>
    </w:p>
    <w:p w:rsidR="00831D98" w:rsidRPr="00A02AD4" w:rsidRDefault="00A63176" w:rsidP="00831D98">
      <w:pPr>
        <w:shd w:val="clear" w:color="auto" w:fill="FFFFFF"/>
        <w:tabs>
          <w:tab w:val="left" w:pos="851"/>
          <w:tab w:val="left" w:pos="1418"/>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2.1. </w:t>
      </w:r>
      <w:r w:rsidR="00831D98" w:rsidRPr="00A02AD4">
        <w:rPr>
          <w:rFonts w:ascii="Times New Roman" w:eastAsia="Times New Roman" w:hAnsi="Times New Roman" w:cs="Times New Roman"/>
          <w:color w:val="000000"/>
          <w:sz w:val="26"/>
          <w:szCs w:val="26"/>
          <w:lang w:eastAsia="ru-RU"/>
        </w:rPr>
        <w:t xml:space="preserve">Финансовое управление осуществляет контроль за правильностью исчисления, полнотой и своевременностью осуществления платежей в местный бюджет, пеням и штрафам по ним, в том числе: </w:t>
      </w:r>
    </w:p>
    <w:p w:rsidR="00831D98" w:rsidRPr="00A02AD4" w:rsidRDefault="00831D98" w:rsidP="00831D98">
      <w:pPr>
        <w:numPr>
          <w:ilvl w:val="0"/>
          <w:numId w:val="2"/>
        </w:numPr>
        <w:shd w:val="clear" w:color="auto" w:fill="FFFFFF"/>
        <w:tabs>
          <w:tab w:val="left" w:pos="426"/>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lastRenderedPageBreak/>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831D98" w:rsidRPr="00A02AD4" w:rsidRDefault="00831D98" w:rsidP="00831D98">
      <w:pPr>
        <w:numPr>
          <w:ilvl w:val="0"/>
          <w:numId w:val="2"/>
        </w:numPr>
        <w:shd w:val="clear" w:color="auto" w:fill="FFFFFF"/>
        <w:tabs>
          <w:tab w:val="left" w:pos="426"/>
          <w:tab w:val="left" w:pos="709"/>
          <w:tab w:val="left" w:pos="851"/>
          <w:tab w:val="left" w:pos="1134"/>
          <w:tab w:val="left" w:pos="1276"/>
        </w:tabs>
        <w:spacing w:after="0" w:line="240" w:lineRule="auto"/>
        <w:ind w:left="0" w:firstLine="567"/>
        <w:contextualSpacing/>
        <w:jc w:val="both"/>
        <w:rPr>
          <w:rFonts w:ascii="Times New Roman" w:eastAsia="Times New Roman" w:hAnsi="Times New Roman" w:cs="Times New Roman"/>
          <w:sz w:val="26"/>
          <w:szCs w:val="26"/>
          <w:shd w:val="clear" w:color="auto" w:fill="FFFFFF"/>
        </w:rPr>
      </w:pPr>
      <w:r w:rsidRPr="00A02AD4">
        <w:rPr>
          <w:rFonts w:ascii="Times New Roman" w:eastAsia="Times New Roman" w:hAnsi="Times New Roman" w:cs="Times New Roman"/>
          <w:color w:val="000000"/>
          <w:sz w:val="26"/>
          <w:szCs w:val="26"/>
          <w:lang w:eastAsia="ru-RU"/>
        </w:rPr>
        <w:t xml:space="preserve">за погашением (квитированием) начислений соответствующими платежами, являющимися источниками формирования доходов бюджета городского округа «Александровск-Сахалинский район»,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w:t>
      </w:r>
      <w:r w:rsidRPr="00A02AD4">
        <w:rPr>
          <w:rFonts w:ascii="Times New Roman" w:eastAsia="Times New Roman" w:hAnsi="Times New Roman" w:cs="Times New Roman"/>
          <w:sz w:val="26"/>
          <w:szCs w:val="26"/>
          <w:lang w:eastAsia="ru-RU"/>
        </w:rPr>
        <w:t>предоставления государственных и муниципальных услуг» (далее - ГИС ГМП)</w:t>
      </w:r>
      <w:r w:rsidRPr="00A02AD4">
        <w:rPr>
          <w:rFonts w:ascii="Times New Roman" w:eastAsia="Times New Roman" w:hAnsi="Times New Roman" w:cs="Times New Roman"/>
          <w:sz w:val="26"/>
          <w:szCs w:val="26"/>
          <w:shd w:val="clear" w:color="auto" w:fill="FFFFFF"/>
        </w:rPr>
        <w:t xml:space="preserve">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831D98" w:rsidRPr="00A02AD4" w:rsidRDefault="00831D98" w:rsidP="00831D98">
      <w:pPr>
        <w:numPr>
          <w:ilvl w:val="0"/>
          <w:numId w:val="2"/>
        </w:numPr>
        <w:shd w:val="clear" w:color="auto" w:fill="FFFFFF"/>
        <w:tabs>
          <w:tab w:val="left" w:pos="426"/>
          <w:tab w:val="left" w:pos="851"/>
          <w:tab w:val="left" w:pos="1134"/>
          <w:tab w:val="left" w:pos="1276"/>
        </w:tabs>
        <w:spacing w:after="0" w:line="240" w:lineRule="auto"/>
        <w:ind w:left="0" w:firstLine="567"/>
        <w:contextualSpacing/>
        <w:jc w:val="both"/>
        <w:rPr>
          <w:rFonts w:ascii="Times New Roman" w:eastAsia="Times New Roman" w:hAnsi="Times New Roman" w:cs="Times New Roman"/>
          <w:sz w:val="26"/>
          <w:szCs w:val="26"/>
          <w:shd w:val="clear" w:color="auto" w:fill="FFFFFF"/>
        </w:rPr>
      </w:pPr>
      <w:r w:rsidRPr="00A02AD4">
        <w:rPr>
          <w:rFonts w:ascii="Times New Roman" w:eastAsia="Times New Roman" w:hAnsi="Times New Roman" w:cs="Times New Roman"/>
          <w:sz w:val="26"/>
          <w:szCs w:val="26"/>
          <w:shd w:val="clear" w:color="auto" w:fill="FFFFFF"/>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831D98" w:rsidRPr="00A02AD4" w:rsidRDefault="00831D98" w:rsidP="00831D98">
      <w:pPr>
        <w:numPr>
          <w:ilvl w:val="0"/>
          <w:numId w:val="2"/>
        </w:numPr>
        <w:shd w:val="clear" w:color="auto" w:fill="FFFFFF"/>
        <w:tabs>
          <w:tab w:val="left" w:pos="426"/>
          <w:tab w:val="left" w:pos="851"/>
          <w:tab w:val="left" w:pos="1134"/>
          <w:tab w:val="left" w:pos="1276"/>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за своевременным начислением неустойки (штрафов, пени);</w:t>
      </w:r>
    </w:p>
    <w:p w:rsidR="00831D98" w:rsidRPr="00A02AD4" w:rsidRDefault="00831D98" w:rsidP="00831D98">
      <w:pPr>
        <w:numPr>
          <w:ilvl w:val="0"/>
          <w:numId w:val="2"/>
        </w:numPr>
        <w:shd w:val="clear" w:color="auto" w:fill="FFFFFF"/>
        <w:tabs>
          <w:tab w:val="left" w:pos="426"/>
          <w:tab w:val="left" w:pos="851"/>
          <w:tab w:val="left" w:pos="1134"/>
          <w:tab w:val="left" w:pos="1276"/>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31D98" w:rsidRPr="00A02AD4" w:rsidRDefault="00EF60D0" w:rsidP="00831D98">
      <w:pPr>
        <w:shd w:val="clear" w:color="auto" w:fill="FFFFFF"/>
        <w:tabs>
          <w:tab w:val="left" w:pos="567"/>
          <w:tab w:val="left" w:pos="851"/>
          <w:tab w:val="left" w:pos="1134"/>
          <w:tab w:val="left" w:pos="1276"/>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2.2. </w:t>
      </w:r>
      <w:r w:rsidR="00831D98" w:rsidRPr="00A02AD4">
        <w:rPr>
          <w:rFonts w:ascii="Times New Roman" w:eastAsia="Times New Roman" w:hAnsi="Times New Roman" w:cs="Times New Roman"/>
          <w:color w:val="000000"/>
          <w:sz w:val="26"/>
          <w:szCs w:val="26"/>
          <w:lang w:eastAsia="ru-RU"/>
        </w:rPr>
        <w:t>Финансовое управление проводит не реже одного раза в квартал инвентаризацию расчетов с должниками, включая сверку данных по доходам в бюджет</w:t>
      </w:r>
      <w:r w:rsidR="00831D98" w:rsidRPr="00A02AD4">
        <w:rPr>
          <w:rFonts w:ascii="Times New Roman" w:eastAsia="Times New Roman" w:hAnsi="Times New Roman" w:cs="Times New Roman"/>
          <w:sz w:val="26"/>
          <w:szCs w:val="26"/>
          <w:lang w:eastAsia="ru-RU"/>
        </w:rPr>
        <w:t xml:space="preserve"> </w:t>
      </w:r>
      <w:r w:rsidR="00831D98" w:rsidRPr="00A02AD4">
        <w:rPr>
          <w:rFonts w:ascii="Times New Roman" w:eastAsia="Times New Roman" w:hAnsi="Times New Roman" w:cs="Times New Roman"/>
          <w:color w:val="000000"/>
          <w:sz w:val="26"/>
          <w:szCs w:val="26"/>
          <w:lang w:eastAsia="ru-RU"/>
        </w:rPr>
        <w:t>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831D98" w:rsidRPr="00A02AD4" w:rsidRDefault="00831D98" w:rsidP="00831D98">
      <w:pPr>
        <w:shd w:val="clear" w:color="auto" w:fill="FFFFFF"/>
        <w:tabs>
          <w:tab w:val="left" w:pos="567"/>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2.3. Финансовое управление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31D98" w:rsidRPr="00A02AD4" w:rsidRDefault="00831D98" w:rsidP="00831D98">
      <w:pPr>
        <w:numPr>
          <w:ilvl w:val="0"/>
          <w:numId w:val="3"/>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наличия сведений о взыскании с должника денежных средств в рамках исполнительного производства;</w:t>
      </w:r>
    </w:p>
    <w:p w:rsidR="00831D98" w:rsidRPr="00A02AD4" w:rsidRDefault="00831D98" w:rsidP="00831D98">
      <w:pPr>
        <w:numPr>
          <w:ilvl w:val="0"/>
          <w:numId w:val="3"/>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 наличия сведений о возбуждении в отношении должника дела о банкротстве.</w:t>
      </w:r>
    </w:p>
    <w:p w:rsidR="00831D98" w:rsidRPr="00A02AD4" w:rsidRDefault="00831D98" w:rsidP="00831D98">
      <w:pPr>
        <w:shd w:val="clear" w:color="auto" w:fill="FFFFFF"/>
        <w:tabs>
          <w:tab w:val="left" w:pos="567"/>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2.4. Финансовое управление своевременно принимает решение о признании безнадежной к взысканию задолженности по платежам в местный бюджет и ее списании.</w:t>
      </w:r>
    </w:p>
    <w:p w:rsidR="00831D98" w:rsidRPr="00A02AD4" w:rsidRDefault="00831D98" w:rsidP="00EF60D0">
      <w:pPr>
        <w:shd w:val="clear" w:color="auto" w:fill="FFFFFF"/>
        <w:tabs>
          <w:tab w:val="left" w:pos="567"/>
          <w:tab w:val="left" w:pos="851"/>
          <w:tab w:val="left" w:pos="1134"/>
          <w:tab w:val="left" w:pos="1418"/>
        </w:tabs>
        <w:spacing w:before="120" w:after="120" w:line="240" w:lineRule="auto"/>
        <w:jc w:val="center"/>
        <w:rPr>
          <w:rFonts w:ascii="Times New Roman" w:eastAsia="Times New Roman" w:hAnsi="Times New Roman" w:cs="Times New Roman"/>
          <w:bCs/>
          <w:color w:val="000000"/>
          <w:sz w:val="26"/>
          <w:szCs w:val="26"/>
          <w:lang w:eastAsia="ru-RU"/>
        </w:rPr>
      </w:pPr>
      <w:r w:rsidRPr="00A02AD4">
        <w:rPr>
          <w:rFonts w:ascii="Times New Roman" w:eastAsia="Times New Roman" w:hAnsi="Times New Roman" w:cs="Times New Roman"/>
          <w:bCs/>
          <w:color w:val="000000"/>
          <w:sz w:val="26"/>
          <w:szCs w:val="26"/>
          <w:lang w:eastAsia="ru-RU"/>
        </w:rPr>
        <w:t>3. Мероприятия по урегулированию дебиторской задолженности по доходам в досудебном порядке</w:t>
      </w:r>
    </w:p>
    <w:p w:rsidR="00831D98" w:rsidRPr="00A02AD4" w:rsidRDefault="00831D98" w:rsidP="00831D98">
      <w:pPr>
        <w:shd w:val="clear" w:color="auto" w:fill="FFFFFF"/>
        <w:tabs>
          <w:tab w:val="left" w:pos="851"/>
          <w:tab w:val="left" w:pos="1134"/>
          <w:tab w:val="left" w:pos="1418"/>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lastRenderedPageBreak/>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31D98" w:rsidRPr="00A02AD4" w:rsidRDefault="00831D98" w:rsidP="00831D98">
      <w:pPr>
        <w:numPr>
          <w:ilvl w:val="0"/>
          <w:numId w:val="4"/>
        </w:numPr>
        <w:shd w:val="clear" w:color="auto" w:fill="FFFFFF"/>
        <w:tabs>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в срок не позднее 5(пяти) рабочих дней с момента, когда стало известно о возникновении задолженности;</w:t>
      </w:r>
    </w:p>
    <w:p w:rsidR="00831D98" w:rsidRPr="00A02AD4" w:rsidRDefault="00831D98" w:rsidP="00831D98">
      <w:pPr>
        <w:numPr>
          <w:ilvl w:val="0"/>
          <w:numId w:val="4"/>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в течение месяца со дня истечения срока уплаты; </w:t>
      </w:r>
    </w:p>
    <w:p w:rsidR="00831D98" w:rsidRPr="00A02AD4" w:rsidRDefault="00831D98" w:rsidP="00831D98">
      <w:pPr>
        <w:numPr>
          <w:ilvl w:val="0"/>
          <w:numId w:val="4"/>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31D98" w:rsidRPr="00A02AD4" w:rsidRDefault="00831D98" w:rsidP="00831D98">
      <w:pPr>
        <w:numPr>
          <w:ilvl w:val="0"/>
          <w:numId w:val="4"/>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831D98" w:rsidRPr="00A02AD4" w:rsidRDefault="00831D98" w:rsidP="00831D98">
      <w:pPr>
        <w:shd w:val="clear" w:color="auto" w:fill="FFFFFF"/>
        <w:tabs>
          <w:tab w:val="left" w:pos="567"/>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831D98" w:rsidRPr="00A02AD4" w:rsidRDefault="00831D98" w:rsidP="00831D98">
      <w:pPr>
        <w:shd w:val="clear" w:color="auto" w:fill="FFFFFF"/>
        <w:tabs>
          <w:tab w:val="left" w:pos="567"/>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3</w:t>
      </w:r>
      <w:r w:rsidR="00A63176" w:rsidRPr="00A02AD4">
        <w:rPr>
          <w:rFonts w:ascii="Times New Roman" w:eastAsia="Times New Roman" w:hAnsi="Times New Roman" w:cs="Times New Roman"/>
          <w:color w:val="000000"/>
          <w:sz w:val="26"/>
          <w:szCs w:val="26"/>
          <w:lang w:eastAsia="ru-RU"/>
        </w:rPr>
        <w:t xml:space="preserve">.3. </w:t>
      </w:r>
      <w:r w:rsidRPr="00A02AD4">
        <w:rPr>
          <w:rFonts w:ascii="Times New Roman" w:eastAsia="Times New Roman" w:hAnsi="Times New Roman" w:cs="Times New Roman"/>
          <w:color w:val="000000"/>
          <w:sz w:val="26"/>
          <w:szCs w:val="26"/>
          <w:lang w:eastAsia="ru-RU"/>
        </w:rPr>
        <w:t>Требования (претензии) предъявляются всем должникам без исключения, вне зависимости от суммы просроченной дебиторской задолженности.</w:t>
      </w:r>
    </w:p>
    <w:p w:rsidR="00831D98" w:rsidRPr="00A02AD4" w:rsidRDefault="00A63176" w:rsidP="00831D98">
      <w:pPr>
        <w:shd w:val="clear" w:color="auto" w:fill="FFFFFF"/>
        <w:tabs>
          <w:tab w:val="left" w:pos="567"/>
          <w:tab w:val="left" w:pos="851"/>
          <w:tab w:val="left" w:pos="1134"/>
          <w:tab w:val="left" w:pos="1276"/>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3.4. </w:t>
      </w:r>
      <w:r w:rsidR="00831D98" w:rsidRPr="00A02AD4">
        <w:rPr>
          <w:rFonts w:ascii="Times New Roman" w:eastAsia="Times New Roman" w:hAnsi="Times New Roman" w:cs="Times New Roman"/>
          <w:color w:val="000000"/>
          <w:sz w:val="26"/>
          <w:szCs w:val="26"/>
          <w:lang w:eastAsia="ru-RU"/>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831D98" w:rsidRPr="00A02AD4" w:rsidRDefault="00831D98" w:rsidP="00831D98">
      <w:pPr>
        <w:shd w:val="clear" w:color="auto" w:fill="FFFFFF"/>
        <w:tabs>
          <w:tab w:val="left" w:pos="567"/>
          <w:tab w:val="left" w:pos="851"/>
          <w:tab w:val="left" w:pos="1134"/>
          <w:tab w:val="left" w:pos="1276"/>
        </w:tabs>
        <w:spacing w:after="0" w:line="240" w:lineRule="auto"/>
        <w:ind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3.5. Требование (претензия) должно содержать следующие данные:</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наименование должника (дебитора), адрес в соответствии с условиями договора (соглашения, контракта); </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описание допущенного должником нарушения обязательств;</w:t>
      </w:r>
    </w:p>
    <w:p w:rsidR="00831D98" w:rsidRPr="00A02AD4" w:rsidRDefault="00831D98" w:rsidP="00831D98">
      <w:pPr>
        <w:numPr>
          <w:ilvl w:val="0"/>
          <w:numId w:val="5"/>
        </w:numPr>
        <w:shd w:val="clear" w:color="auto" w:fill="FFFFFF"/>
        <w:tabs>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ссылки на положения договора (муниципального контракта, соглашения), Гражданского кодекса РФ, другие нормативные акты, которые нарушены должником;</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указание на меры ответственности за нарушение договорных обязательств в соответствии с договором (муниципальным контрактом, соглашением) и законом;</w:t>
      </w:r>
    </w:p>
    <w:p w:rsidR="00831D98" w:rsidRPr="00A02AD4" w:rsidRDefault="00831D98" w:rsidP="00831D98">
      <w:pPr>
        <w:numPr>
          <w:ilvl w:val="0"/>
          <w:numId w:val="5"/>
        </w:numPr>
        <w:shd w:val="clear" w:color="auto" w:fill="FFFFFF"/>
        <w:tabs>
          <w:tab w:val="left" w:pos="567"/>
          <w:tab w:val="left" w:pos="851"/>
          <w:tab w:val="left" w:pos="1134"/>
          <w:tab w:val="left" w:pos="1276"/>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lastRenderedPageBreak/>
        <w:t>расчет суммы просроченной дебиторской задолженности по платежам, пени, неустойки, штрафа, предусмотренных</w:t>
      </w:r>
      <w:r w:rsidRPr="00A02AD4">
        <w:rPr>
          <w:rFonts w:ascii="Times New Roman" w:eastAsia="Times New Roman" w:hAnsi="Times New Roman" w:cs="Times New Roman"/>
          <w:sz w:val="26"/>
          <w:szCs w:val="26"/>
        </w:rPr>
        <w:t xml:space="preserve"> </w:t>
      </w:r>
      <w:r w:rsidRPr="00A02AD4">
        <w:rPr>
          <w:rFonts w:ascii="Times New Roman" w:eastAsia="Times New Roman" w:hAnsi="Times New Roman" w:cs="Times New Roman"/>
          <w:color w:val="000000"/>
          <w:sz w:val="26"/>
          <w:szCs w:val="26"/>
          <w:lang w:eastAsia="ru-RU"/>
        </w:rPr>
        <w:t>договором (муниципальным контрактом, соглашением) и (или) законодательством Российской Федерации;</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перечень прилагаемых документов, подтверждающих обстоятельства, изложенные в требовании (претензии);</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предложение оплатить просроченную дебиторскую задолженность в добровольном порядке в срок, установленный требованием (претензией);</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предложение о расторжении договора (муниципального контракта, соглашения) (в случае необходимости);</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реквизиты для перечисления просроченной дебиторской задолженности;</w:t>
      </w:r>
    </w:p>
    <w:p w:rsidR="00831D98" w:rsidRPr="00A02AD4" w:rsidRDefault="00831D98" w:rsidP="00831D98">
      <w:pPr>
        <w:numPr>
          <w:ilvl w:val="0"/>
          <w:numId w:val="5"/>
        </w:numPr>
        <w:shd w:val="clear" w:color="auto" w:fill="FFFFFF"/>
        <w:tabs>
          <w:tab w:val="left" w:pos="567"/>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дата, номер, подпись с расшифровкой лица, которое ее подписывает.</w:t>
      </w:r>
    </w:p>
    <w:p w:rsidR="00831D98" w:rsidRPr="00A02AD4" w:rsidRDefault="00831D98" w:rsidP="00831D98">
      <w:pPr>
        <w:shd w:val="clear" w:color="auto" w:fill="FFFFFF"/>
        <w:tabs>
          <w:tab w:val="left" w:pos="851"/>
        </w:tabs>
        <w:spacing w:after="0" w:line="240" w:lineRule="auto"/>
        <w:ind w:firstLine="567"/>
        <w:jc w:val="both"/>
        <w:rPr>
          <w:rFonts w:ascii="Times New Roman" w:eastAsia="Times New Roman" w:hAnsi="Times New Roman" w:cs="Times New Roman"/>
          <w:sz w:val="26"/>
          <w:szCs w:val="26"/>
          <w:lang w:eastAsia="ru-RU"/>
        </w:rPr>
      </w:pPr>
      <w:r w:rsidRPr="00A02AD4">
        <w:rPr>
          <w:rFonts w:ascii="Times New Roman" w:eastAsia="Times New Roman" w:hAnsi="Times New Roman" w:cs="Times New Roman"/>
          <w:color w:val="000000"/>
          <w:sz w:val="26"/>
          <w:szCs w:val="26"/>
          <w:lang w:eastAsia="ru-RU"/>
        </w:rPr>
        <w:t>Требование (претензия) составляется в письменной форме в 2-х экземплярах (один хранится в финансовом управлении, второй направляется должнику).</w:t>
      </w:r>
      <w:r w:rsidRPr="00A02AD4">
        <w:rPr>
          <w:rFonts w:ascii="Times New Roman" w:eastAsia="Times New Roman" w:hAnsi="Times New Roman" w:cs="Times New Roman"/>
          <w:sz w:val="26"/>
          <w:szCs w:val="26"/>
          <w:lang w:eastAsia="ru-RU"/>
        </w:rPr>
        <w:t xml:space="preserve"> </w:t>
      </w:r>
    </w:p>
    <w:p w:rsidR="00831D98" w:rsidRPr="00A02AD4" w:rsidRDefault="00831D98" w:rsidP="00831D98">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xml:space="preserve">3.6. Требование (претензия) направляется должнику с уведомлением о вручении или иным способом, свидетельствующем о дате получения. </w:t>
      </w:r>
    </w:p>
    <w:p w:rsidR="00831D98" w:rsidRPr="00A02AD4" w:rsidRDefault="00831D98" w:rsidP="00831D98">
      <w:pPr>
        <w:shd w:val="clear" w:color="auto" w:fill="FFFFFF"/>
        <w:tabs>
          <w:tab w:val="left" w:pos="567"/>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3.7. При добровольном исполнении обязательств в срок, указанный в требовании (претензии), претензионная работа в отношении должника прекращается.</w:t>
      </w:r>
    </w:p>
    <w:p w:rsidR="00831D98" w:rsidRPr="00A02AD4" w:rsidRDefault="00831D98" w:rsidP="00A63176">
      <w:pPr>
        <w:shd w:val="clear" w:color="auto" w:fill="FFFFFF"/>
        <w:tabs>
          <w:tab w:val="left" w:pos="851"/>
        </w:tabs>
        <w:spacing w:before="120" w:after="120" w:line="240" w:lineRule="auto"/>
        <w:jc w:val="center"/>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bCs/>
          <w:color w:val="000000"/>
          <w:sz w:val="26"/>
          <w:szCs w:val="26"/>
          <w:lang w:eastAsia="ru-RU"/>
        </w:rPr>
        <w:t xml:space="preserve">4. Мероприятия по принудительному взысканию дебиторской </w:t>
      </w:r>
      <w:bookmarkStart w:id="1" w:name="_GoBack"/>
      <w:bookmarkEnd w:id="1"/>
      <w:r w:rsidRPr="00A02AD4">
        <w:rPr>
          <w:rFonts w:ascii="Times New Roman" w:eastAsia="Times New Roman" w:hAnsi="Times New Roman" w:cs="Times New Roman"/>
          <w:bCs/>
          <w:color w:val="000000"/>
          <w:sz w:val="26"/>
          <w:szCs w:val="26"/>
          <w:lang w:eastAsia="ru-RU"/>
        </w:rPr>
        <w:t>задолженности по доходам</w:t>
      </w:r>
    </w:p>
    <w:p w:rsidR="00831D98" w:rsidRPr="00A02AD4" w:rsidRDefault="00831D98" w:rsidP="00831D98">
      <w:pPr>
        <w:shd w:val="clear" w:color="auto" w:fill="FFFFFF"/>
        <w:tabs>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4.1. Финансовое управление отслеживает сроки исполнения обязательств, требований (претензий) и при установлении фактов их нарушения осуществляет подготовку необходимых материалов и документов для подачи искового заявления в суд.</w:t>
      </w:r>
    </w:p>
    <w:p w:rsidR="00831D98" w:rsidRPr="00A02AD4" w:rsidRDefault="00831D98" w:rsidP="00831D98">
      <w:pPr>
        <w:shd w:val="clear" w:color="auto" w:fill="FFFFFF"/>
        <w:tabs>
          <w:tab w:val="left" w:pos="567"/>
          <w:tab w:val="left" w:pos="851"/>
          <w:tab w:val="left" w:pos="1134"/>
        </w:tabs>
        <w:spacing w:after="0" w:line="240" w:lineRule="auto"/>
        <w:ind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4.2.  Финансовое управление в течение 5 рабочих дней с даты получения отказа должника от исполнения заявленных требований или отсутствия ответа на требование (претензию) в указанный в ней срок осуществляет подготовку искового заявления.</w:t>
      </w:r>
    </w:p>
    <w:p w:rsidR="00831D98" w:rsidRPr="00A02AD4" w:rsidRDefault="00831D98" w:rsidP="00831D98">
      <w:pPr>
        <w:shd w:val="clear" w:color="auto" w:fill="FFFFFF"/>
        <w:tabs>
          <w:tab w:val="left" w:pos="567"/>
          <w:tab w:val="left" w:pos="851"/>
          <w:tab w:val="left" w:pos="1134"/>
        </w:tabs>
        <w:spacing w:after="0" w:line="240" w:lineRule="auto"/>
        <w:ind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4.3. Подача в суд искового заявления о взыскании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831D98" w:rsidRPr="00A02AD4" w:rsidRDefault="00831D98" w:rsidP="00A63176">
      <w:pPr>
        <w:shd w:val="clear" w:color="auto" w:fill="FFFFFF"/>
        <w:tabs>
          <w:tab w:val="left" w:pos="851"/>
          <w:tab w:val="left" w:pos="1134"/>
        </w:tabs>
        <w:spacing w:after="0" w:line="240" w:lineRule="auto"/>
        <w:ind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4.4.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831D98" w:rsidRPr="00A02AD4" w:rsidRDefault="00831D98" w:rsidP="00A63176">
      <w:pPr>
        <w:shd w:val="clear" w:color="auto" w:fill="FFFFFF"/>
        <w:tabs>
          <w:tab w:val="left" w:pos="851"/>
        </w:tabs>
        <w:spacing w:before="120" w:after="120" w:line="240" w:lineRule="auto"/>
        <w:jc w:val="center"/>
        <w:rPr>
          <w:rFonts w:ascii="Times New Roman" w:eastAsia="Times New Roman" w:hAnsi="Times New Roman" w:cs="Times New Roman"/>
          <w:bCs/>
          <w:color w:val="000000"/>
          <w:sz w:val="26"/>
          <w:szCs w:val="26"/>
          <w:lang w:eastAsia="ru-RU"/>
        </w:rPr>
      </w:pPr>
      <w:r w:rsidRPr="00A02AD4">
        <w:rPr>
          <w:rFonts w:ascii="Times New Roman" w:eastAsia="Times New Roman" w:hAnsi="Times New Roman" w:cs="Times New Roman"/>
          <w:bCs/>
          <w:color w:val="000000"/>
          <w:sz w:val="26"/>
          <w:szCs w:val="26"/>
          <w:lang w:eastAsia="ru-RU"/>
        </w:rPr>
        <w:t>5. Мероприятия по взысканию дебиторской задолженности в рамках исполнительного производства</w:t>
      </w:r>
    </w:p>
    <w:p w:rsidR="00831D98" w:rsidRPr="00A02AD4" w:rsidRDefault="00831D98" w:rsidP="00831D98">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5.1.  Финансовое управление не позднее 30 календарных дней со дня получения исполнительного листа направляет его в органы, осуществляющие исполнение судебных актов.</w:t>
      </w:r>
    </w:p>
    <w:p w:rsidR="00831D98" w:rsidRPr="00A02AD4" w:rsidRDefault="00831D98" w:rsidP="00831D98">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5.2. Финансовое управление осуществляет взаимодействие с лицами, которым направлен исполнительный документ, в том числе проводит следующие мероприятия:</w:t>
      </w:r>
    </w:p>
    <w:p w:rsidR="00831D98" w:rsidRPr="00A02AD4" w:rsidRDefault="00831D98" w:rsidP="00831D98">
      <w:pPr>
        <w:numPr>
          <w:ilvl w:val="0"/>
          <w:numId w:val="6"/>
        </w:numPr>
        <w:shd w:val="clear" w:color="auto" w:fill="FFFFFF"/>
        <w:tabs>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ведет учет исполнительных документов;</w:t>
      </w:r>
    </w:p>
    <w:p w:rsidR="00831D98" w:rsidRPr="00A02AD4" w:rsidRDefault="00831D98" w:rsidP="00831D98">
      <w:pPr>
        <w:numPr>
          <w:ilvl w:val="0"/>
          <w:numId w:val="6"/>
        </w:numPr>
        <w:shd w:val="clear" w:color="auto" w:fill="FFFFFF"/>
        <w:tabs>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направляет в службу судебных приставов заявления (ходатайства) о предоставлении информации о ходе исполнительного производства, в том числе:</w:t>
      </w:r>
    </w:p>
    <w:p w:rsidR="00831D98" w:rsidRPr="00A02AD4" w:rsidRDefault="00831D98" w:rsidP="00831D98">
      <w:pPr>
        <w:shd w:val="clear" w:color="auto" w:fill="FFFFFF"/>
        <w:tabs>
          <w:tab w:val="left" w:pos="567"/>
          <w:tab w:val="left" w:pos="851"/>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31D98" w:rsidRPr="00A02AD4" w:rsidRDefault="00831D98" w:rsidP="00831D98">
      <w:pPr>
        <w:shd w:val="clear" w:color="auto" w:fill="FFFFFF"/>
        <w:tabs>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lastRenderedPageBreak/>
        <w:t>- о сумме непогашенной задолженности по исполнительному документу;</w:t>
      </w:r>
    </w:p>
    <w:p w:rsidR="00831D98" w:rsidRPr="00A02AD4" w:rsidRDefault="00831D98" w:rsidP="00831D98">
      <w:pPr>
        <w:shd w:val="clear" w:color="auto" w:fill="FFFFFF"/>
        <w:tabs>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о наличии данных об объявлении розыска должника, его имущества;</w:t>
      </w:r>
    </w:p>
    <w:p w:rsidR="00831D98" w:rsidRPr="00A02AD4" w:rsidRDefault="00831D98" w:rsidP="00831D98">
      <w:pPr>
        <w:shd w:val="clear" w:color="auto" w:fill="FFFFFF"/>
        <w:tabs>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об изменении состояния счета/счетов должника, имуществе и правах имущественного характера должника на дату запроса;</w:t>
      </w:r>
    </w:p>
    <w:p w:rsidR="00831D98" w:rsidRPr="00A02AD4" w:rsidRDefault="00831D98" w:rsidP="00831D98">
      <w:pPr>
        <w:shd w:val="clear" w:color="auto" w:fill="FFFFFF"/>
        <w:tabs>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 об изменении наименования должника (для граждан - фамилия, имя, отчество (при его наличии), для организаций - наименование и юридический адрес);</w:t>
      </w:r>
    </w:p>
    <w:p w:rsidR="00831D98" w:rsidRPr="00A02AD4" w:rsidRDefault="00831D98" w:rsidP="00831D98">
      <w:pPr>
        <w:numPr>
          <w:ilvl w:val="0"/>
          <w:numId w:val="6"/>
        </w:numPr>
        <w:shd w:val="clear" w:color="auto" w:fill="FFFFFF"/>
        <w:tabs>
          <w:tab w:val="left" w:pos="851"/>
          <w:tab w:val="left" w:pos="1134"/>
        </w:tabs>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A02AD4">
        <w:rPr>
          <w:rFonts w:ascii="Times New Roman" w:eastAsia="Times New Roman" w:hAnsi="Times New Roman" w:cs="Times New Roman"/>
          <w:color w:val="000000"/>
          <w:sz w:val="26"/>
          <w:szCs w:val="26"/>
          <w:lang w:eastAsia="ru-RU"/>
        </w:rPr>
        <w:t>проводит ежеквартальную сверку результатов исполнительных производств с подразделениями службы судебных приставов.</w:t>
      </w:r>
    </w:p>
    <w:sectPr w:rsidR="00831D98" w:rsidRPr="00A02AD4" w:rsidSect="00D03429">
      <w:headerReference w:type="first" r:id="rId9"/>
      <w:pgSz w:w="11906" w:h="16838" w:code="9"/>
      <w:pgMar w:top="1135" w:right="707" w:bottom="1134" w:left="1701"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2C" w:rsidRDefault="0014752C">
      <w:pPr>
        <w:spacing w:after="0" w:line="240" w:lineRule="auto"/>
      </w:pPr>
      <w:r>
        <w:separator/>
      </w:r>
    </w:p>
  </w:endnote>
  <w:endnote w:type="continuationSeparator" w:id="0">
    <w:p w:rsidR="0014752C" w:rsidRDefault="0014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2C" w:rsidRDefault="0014752C">
      <w:pPr>
        <w:spacing w:after="0" w:line="240" w:lineRule="auto"/>
      </w:pPr>
      <w:r>
        <w:separator/>
      </w:r>
    </w:p>
  </w:footnote>
  <w:footnote w:type="continuationSeparator" w:id="0">
    <w:p w:rsidR="0014752C" w:rsidRDefault="0014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690" w:rsidRPr="00457690" w:rsidRDefault="00A238ED" w:rsidP="00A238ED">
    <w:pPr>
      <w:pStyle w:val="a3"/>
      <w:tabs>
        <w:tab w:val="clear" w:pos="4677"/>
        <w:tab w:val="clear" w:pos="9355"/>
        <w:tab w:val="left" w:pos="904"/>
      </w:tabs>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9BD"/>
    <w:multiLevelType w:val="hybridMultilevel"/>
    <w:tmpl w:val="EF4CDAEA"/>
    <w:lvl w:ilvl="0" w:tplc="46A48A4E">
      <w:start w:val="1"/>
      <w:numFmt w:val="russianLower"/>
      <w:lvlText w:val="%1)"/>
      <w:lvlJc w:val="left"/>
      <w:pPr>
        <w:ind w:left="1211"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15:restartNumberingAfterBreak="0">
    <w:nsid w:val="20C42A78"/>
    <w:multiLevelType w:val="hybridMultilevel"/>
    <w:tmpl w:val="B1BE5382"/>
    <w:lvl w:ilvl="0" w:tplc="6F28DA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385288B"/>
    <w:multiLevelType w:val="hybridMultilevel"/>
    <w:tmpl w:val="D79E657C"/>
    <w:lvl w:ilvl="0" w:tplc="46A48A4E">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61A18AE"/>
    <w:multiLevelType w:val="hybridMultilevel"/>
    <w:tmpl w:val="27400434"/>
    <w:lvl w:ilvl="0" w:tplc="46A48A4E">
      <w:start w:val="1"/>
      <w:numFmt w:val="russianLow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5212448D"/>
    <w:multiLevelType w:val="hybridMultilevel"/>
    <w:tmpl w:val="40A69922"/>
    <w:lvl w:ilvl="0" w:tplc="46A48A4E">
      <w:start w:val="1"/>
      <w:numFmt w:val="russianLow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546E3547"/>
    <w:multiLevelType w:val="hybridMultilevel"/>
    <w:tmpl w:val="3A344900"/>
    <w:lvl w:ilvl="0" w:tplc="46A48A4E">
      <w:start w:val="1"/>
      <w:numFmt w:val="russianLower"/>
      <w:lvlText w:val="%1)"/>
      <w:lvlJc w:val="left"/>
      <w:pPr>
        <w:ind w:left="1283" w:hanging="360"/>
      </w:pPr>
      <w:rPr>
        <w:rFonts w:cs="Times New Roman"/>
      </w:rPr>
    </w:lvl>
    <w:lvl w:ilvl="1" w:tplc="04190019">
      <w:start w:val="1"/>
      <w:numFmt w:val="lowerLetter"/>
      <w:lvlText w:val="%2."/>
      <w:lvlJc w:val="left"/>
      <w:pPr>
        <w:ind w:left="2003" w:hanging="360"/>
      </w:pPr>
      <w:rPr>
        <w:rFonts w:cs="Times New Roman"/>
      </w:rPr>
    </w:lvl>
    <w:lvl w:ilvl="2" w:tplc="0419001B">
      <w:start w:val="1"/>
      <w:numFmt w:val="lowerRoman"/>
      <w:lvlText w:val="%3."/>
      <w:lvlJc w:val="right"/>
      <w:pPr>
        <w:ind w:left="2723" w:hanging="180"/>
      </w:pPr>
      <w:rPr>
        <w:rFonts w:cs="Times New Roman"/>
      </w:rPr>
    </w:lvl>
    <w:lvl w:ilvl="3" w:tplc="0419000F">
      <w:start w:val="1"/>
      <w:numFmt w:val="decimal"/>
      <w:lvlText w:val="%4."/>
      <w:lvlJc w:val="left"/>
      <w:pPr>
        <w:ind w:left="3443" w:hanging="360"/>
      </w:pPr>
      <w:rPr>
        <w:rFonts w:cs="Times New Roman"/>
      </w:rPr>
    </w:lvl>
    <w:lvl w:ilvl="4" w:tplc="04190019">
      <w:start w:val="1"/>
      <w:numFmt w:val="lowerLetter"/>
      <w:lvlText w:val="%5."/>
      <w:lvlJc w:val="left"/>
      <w:pPr>
        <w:ind w:left="4163" w:hanging="360"/>
      </w:pPr>
      <w:rPr>
        <w:rFonts w:cs="Times New Roman"/>
      </w:rPr>
    </w:lvl>
    <w:lvl w:ilvl="5" w:tplc="0419001B">
      <w:start w:val="1"/>
      <w:numFmt w:val="lowerRoman"/>
      <w:lvlText w:val="%6."/>
      <w:lvlJc w:val="right"/>
      <w:pPr>
        <w:ind w:left="4883" w:hanging="180"/>
      </w:pPr>
      <w:rPr>
        <w:rFonts w:cs="Times New Roman"/>
      </w:rPr>
    </w:lvl>
    <w:lvl w:ilvl="6" w:tplc="0419000F">
      <w:start w:val="1"/>
      <w:numFmt w:val="decimal"/>
      <w:lvlText w:val="%7."/>
      <w:lvlJc w:val="left"/>
      <w:pPr>
        <w:ind w:left="5603" w:hanging="360"/>
      </w:pPr>
      <w:rPr>
        <w:rFonts w:cs="Times New Roman"/>
      </w:rPr>
    </w:lvl>
    <w:lvl w:ilvl="7" w:tplc="04190019">
      <w:start w:val="1"/>
      <w:numFmt w:val="lowerLetter"/>
      <w:lvlText w:val="%8."/>
      <w:lvlJc w:val="left"/>
      <w:pPr>
        <w:ind w:left="6323" w:hanging="360"/>
      </w:pPr>
      <w:rPr>
        <w:rFonts w:cs="Times New Roman"/>
      </w:rPr>
    </w:lvl>
    <w:lvl w:ilvl="8" w:tplc="0419001B">
      <w:start w:val="1"/>
      <w:numFmt w:val="lowerRoman"/>
      <w:lvlText w:val="%9."/>
      <w:lvlJc w:val="right"/>
      <w:pPr>
        <w:ind w:left="7043" w:hanging="18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27"/>
    <w:rsid w:val="0014752C"/>
    <w:rsid w:val="002A08AE"/>
    <w:rsid w:val="002A1EA1"/>
    <w:rsid w:val="0032388C"/>
    <w:rsid w:val="003C68E4"/>
    <w:rsid w:val="00421BAF"/>
    <w:rsid w:val="004F4E05"/>
    <w:rsid w:val="00642E53"/>
    <w:rsid w:val="006A0E60"/>
    <w:rsid w:val="00831D98"/>
    <w:rsid w:val="00945188"/>
    <w:rsid w:val="00A02AD4"/>
    <w:rsid w:val="00A238ED"/>
    <w:rsid w:val="00A63176"/>
    <w:rsid w:val="00A76B6F"/>
    <w:rsid w:val="00C81FF6"/>
    <w:rsid w:val="00D03429"/>
    <w:rsid w:val="00D42A90"/>
    <w:rsid w:val="00DE4C27"/>
    <w:rsid w:val="00ED5F8D"/>
    <w:rsid w:val="00EF60D0"/>
    <w:rsid w:val="00F3059E"/>
    <w:rsid w:val="00FD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2519"/>
  <w15:chartTrackingRefBased/>
  <w15:docId w15:val="{F6016BE7-9B0C-4187-A19B-A53ABB17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68E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3C68E4"/>
    <w:rPr>
      <w:rFonts w:ascii="Times New Roman" w:eastAsia="Times New Roman" w:hAnsi="Times New Roman" w:cs="Times New Roman"/>
      <w:sz w:val="20"/>
      <w:szCs w:val="20"/>
      <w:lang w:eastAsia="ru-RU"/>
    </w:rPr>
  </w:style>
  <w:style w:type="paragraph" w:styleId="a5">
    <w:name w:val="footer"/>
    <w:basedOn w:val="a"/>
    <w:link w:val="a6"/>
    <w:uiPriority w:val="99"/>
    <w:rsid w:val="003C68E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3C68E4"/>
    <w:rPr>
      <w:rFonts w:ascii="Times New Roman" w:eastAsia="Times New Roman" w:hAnsi="Times New Roman" w:cs="Times New Roman"/>
      <w:sz w:val="20"/>
      <w:szCs w:val="20"/>
      <w:lang w:eastAsia="ru-RU"/>
    </w:rPr>
  </w:style>
  <w:style w:type="table" w:styleId="a7">
    <w:name w:val="Table Grid"/>
    <w:basedOn w:val="a1"/>
    <w:uiPriority w:val="59"/>
    <w:rsid w:val="003C68E4"/>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9D7F-CC6A-438E-B694-7D28DDCE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Артамонова Анна А.</dc:creator>
  <cp:keywords/>
  <dc:description/>
  <cp:lastModifiedBy>Игнашева Анастасия В.</cp:lastModifiedBy>
  <cp:revision>12</cp:revision>
  <cp:lastPrinted>2024-11-27T22:23:00Z</cp:lastPrinted>
  <dcterms:created xsi:type="dcterms:W3CDTF">2024-11-11T01:53:00Z</dcterms:created>
  <dcterms:modified xsi:type="dcterms:W3CDTF">2024-12-09T23:04:00Z</dcterms:modified>
</cp:coreProperties>
</file>