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72FA7" w14:textId="5A8E477A" w:rsidR="007F68F1" w:rsidRPr="00DB160B" w:rsidRDefault="007F68F1" w:rsidP="007F68F1">
      <w:pPr>
        <w:jc w:val="center"/>
        <w:rPr>
          <w:b/>
          <w:bCs/>
        </w:rPr>
      </w:pPr>
      <w:r w:rsidRPr="00DB160B">
        <w:rPr>
          <w:b/>
          <w:noProof/>
        </w:rPr>
        <w:drawing>
          <wp:inline distT="0" distB="0" distL="0" distR="0" wp14:anchorId="286EF136" wp14:editId="29D17CB2">
            <wp:extent cx="695325" cy="895350"/>
            <wp:effectExtent l="0" t="0" r="9525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BDBD4" w14:textId="77777777" w:rsidR="007F68F1" w:rsidRPr="00DB160B" w:rsidRDefault="007F68F1" w:rsidP="007F68F1">
      <w:pPr>
        <w:jc w:val="center"/>
        <w:rPr>
          <w:b/>
          <w:bCs/>
        </w:rPr>
      </w:pPr>
      <w:r w:rsidRPr="00DB160B">
        <w:rPr>
          <w:b/>
          <w:bCs/>
        </w:rPr>
        <w:t>СОБРАНИЕ ГОРОДСКОГО ОКРУГА</w:t>
      </w:r>
    </w:p>
    <w:p w14:paraId="1D7D4844" w14:textId="77777777" w:rsidR="007F68F1" w:rsidRPr="00DB160B" w:rsidRDefault="007F68F1" w:rsidP="007F68F1">
      <w:pPr>
        <w:jc w:val="center"/>
        <w:rPr>
          <w:b/>
          <w:bCs/>
        </w:rPr>
      </w:pPr>
      <w:r w:rsidRPr="00DB160B">
        <w:rPr>
          <w:b/>
          <w:bCs/>
        </w:rPr>
        <w:t>«АЛЕКСАНДРОВСК-САХАЛИНСКИЙ РАЙОН»</w:t>
      </w:r>
    </w:p>
    <w:p w14:paraId="6A4A27C0" w14:textId="77777777" w:rsidR="007F68F1" w:rsidRPr="00DB160B" w:rsidRDefault="007F68F1" w:rsidP="007F68F1">
      <w:pPr>
        <w:jc w:val="center"/>
        <w:rPr>
          <w:b/>
          <w:bCs/>
        </w:rPr>
      </w:pPr>
      <w:r w:rsidRPr="00DB160B">
        <w:rPr>
          <w:b/>
          <w:bCs/>
        </w:rPr>
        <w:t>2023 – 2028 гг.</w:t>
      </w:r>
    </w:p>
    <w:p w14:paraId="39E3E2CB" w14:textId="77777777" w:rsidR="007F68F1" w:rsidRPr="00DB160B" w:rsidRDefault="007F68F1" w:rsidP="007F68F1">
      <w:pPr>
        <w:jc w:val="center"/>
      </w:pPr>
      <w:r w:rsidRPr="00DB160B">
        <w:t xml:space="preserve">694420, Сахалинская область, г. Александровск-Сахалинский, ул. Советская, 7, </w:t>
      </w:r>
    </w:p>
    <w:p w14:paraId="76804AC1" w14:textId="3E95CD31" w:rsidR="007F68F1" w:rsidRPr="00DB160B" w:rsidRDefault="007F68F1" w:rsidP="007F68F1">
      <w:pPr>
        <w:jc w:val="center"/>
        <w:rPr>
          <w:b/>
          <w:bCs/>
        </w:rPr>
      </w:pPr>
      <w:r w:rsidRPr="00DB160B">
        <w:t xml:space="preserve">тел/факс 8(42434)4-25-23, </w:t>
      </w:r>
      <w:r w:rsidRPr="00DB160B">
        <w:rPr>
          <w:lang w:val="en-US"/>
        </w:rPr>
        <w:t>e</w:t>
      </w:r>
      <w:r w:rsidRPr="00DB160B">
        <w:t>-</w:t>
      </w:r>
      <w:r w:rsidRPr="00DB160B">
        <w:rPr>
          <w:lang w:val="en-US"/>
        </w:rPr>
        <w:t>mail</w:t>
      </w:r>
      <w:r w:rsidRPr="00DB160B">
        <w:t xml:space="preserve">: </w:t>
      </w:r>
      <w:r w:rsidRPr="00DB160B">
        <w:rPr>
          <w:lang w:val="en-US"/>
        </w:rPr>
        <w:t>sobranie</w:t>
      </w:r>
      <w:r w:rsidRPr="00DB160B">
        <w:t>_</w:t>
      </w:r>
      <w:r w:rsidRPr="00DB160B">
        <w:rPr>
          <w:lang w:val="en-US"/>
        </w:rPr>
        <w:t>aleksandrovsk</w:t>
      </w:r>
      <w:r w:rsidRPr="00DB160B">
        <w:t>@</w:t>
      </w:r>
      <w:r w:rsidR="00841F79">
        <w:rPr>
          <w:lang w:val="en-US"/>
        </w:rPr>
        <w:t>bk</w:t>
      </w:r>
      <w:r w:rsidRPr="00DB160B">
        <w:t>.</w:t>
      </w:r>
      <w:r w:rsidRPr="00DB160B">
        <w:rPr>
          <w:lang w:val="en-US"/>
        </w:rPr>
        <w:t>ru</w:t>
      </w:r>
    </w:p>
    <w:p w14:paraId="25A45A0B" w14:textId="754B72B7" w:rsidR="007F68F1" w:rsidRPr="00DB160B" w:rsidRDefault="007F68F1" w:rsidP="00372F99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noProof/>
        </w:rPr>
        <w:drawing>
          <wp:inline distT="0" distB="0" distL="0" distR="0" wp14:anchorId="43286CB3" wp14:editId="4801BCC0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F312A" w14:textId="4DF1425D" w:rsidR="007F68F1" w:rsidRPr="00DB160B" w:rsidRDefault="00372F99" w:rsidP="007F68F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                                                  </w:t>
      </w:r>
      <w:r w:rsidR="007F68F1" w:rsidRPr="00DB160B">
        <w:rPr>
          <w:b/>
        </w:rPr>
        <w:t xml:space="preserve">РЕШЕНИЕ </w:t>
      </w:r>
      <w:r>
        <w:rPr>
          <w:b/>
        </w:rPr>
        <w:t xml:space="preserve">                                          ПРОЕКТ</w:t>
      </w:r>
    </w:p>
    <w:p w14:paraId="20ADD195" w14:textId="40657194" w:rsidR="007F68F1" w:rsidRPr="00DB160B" w:rsidRDefault="007F68F1" w:rsidP="007F68F1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>№</w:t>
      </w:r>
      <w:r w:rsidR="00841F79">
        <w:rPr>
          <w:b/>
        </w:rPr>
        <w:t>___С</w:t>
      </w:r>
      <w:r w:rsidR="005C58FC">
        <w:rPr>
          <w:b/>
        </w:rPr>
        <w:t xml:space="preserve"> </w:t>
      </w:r>
      <w:r w:rsidRPr="00DB160B">
        <w:rPr>
          <w:b/>
        </w:rPr>
        <w:t xml:space="preserve"> </w:t>
      </w:r>
    </w:p>
    <w:p w14:paraId="474DF2E2" w14:textId="048ECBDB" w:rsidR="007F68F1" w:rsidRPr="00DB160B" w:rsidRDefault="00940FD5" w:rsidP="007F68F1">
      <w:pPr>
        <w:autoSpaceDE w:val="0"/>
        <w:autoSpaceDN w:val="0"/>
        <w:adjustRightInd w:val="0"/>
        <w:rPr>
          <w:b/>
        </w:rPr>
      </w:pPr>
      <w:r>
        <w:rPr>
          <w:b/>
        </w:rPr>
        <w:t>о</w:t>
      </w:r>
      <w:r w:rsidR="007F68F1" w:rsidRPr="00DB160B">
        <w:rPr>
          <w:b/>
        </w:rPr>
        <w:t>т</w:t>
      </w:r>
      <w:r w:rsidR="005C58FC">
        <w:rPr>
          <w:b/>
        </w:rPr>
        <w:t xml:space="preserve"> ___</w:t>
      </w:r>
      <w:r>
        <w:rPr>
          <w:b/>
        </w:rPr>
        <w:t xml:space="preserve"> </w:t>
      </w:r>
      <w:r w:rsidR="005C58FC">
        <w:rPr>
          <w:b/>
        </w:rPr>
        <w:t>декабря</w:t>
      </w:r>
      <w:r w:rsidR="00DB160B">
        <w:rPr>
          <w:b/>
        </w:rPr>
        <w:t xml:space="preserve"> </w:t>
      </w:r>
      <w:r w:rsidR="005C58FC">
        <w:rPr>
          <w:b/>
        </w:rPr>
        <w:t>2024</w:t>
      </w:r>
      <w:r w:rsidR="007F68F1" w:rsidRPr="00DB160B">
        <w:rPr>
          <w:b/>
        </w:rPr>
        <w:t xml:space="preserve"> года </w:t>
      </w:r>
    </w:p>
    <w:p w14:paraId="146B92F5" w14:textId="57EC5446" w:rsidR="007F68F1" w:rsidRPr="00DB160B" w:rsidRDefault="005C58FC" w:rsidP="007F68F1">
      <w:pPr>
        <w:autoSpaceDE w:val="0"/>
        <w:autoSpaceDN w:val="0"/>
        <w:adjustRightInd w:val="0"/>
        <w:rPr>
          <w:b/>
        </w:rPr>
      </w:pPr>
      <w:r>
        <w:rPr>
          <w:b/>
        </w:rPr>
        <w:t>сессия __</w:t>
      </w:r>
      <w:r w:rsidR="00940FD5">
        <w:rPr>
          <w:b/>
        </w:rPr>
        <w:t xml:space="preserve"> </w:t>
      </w:r>
      <w:r w:rsidR="007F68F1" w:rsidRPr="00DB160B">
        <w:rPr>
          <w:b/>
        </w:rPr>
        <w:t>созыв</w:t>
      </w:r>
      <w:r w:rsidR="00DB160B">
        <w:rPr>
          <w:b/>
        </w:rPr>
        <w:t xml:space="preserve"> 7</w:t>
      </w:r>
      <w:r w:rsidR="007F68F1" w:rsidRPr="00DB160B">
        <w:rPr>
          <w:b/>
        </w:rPr>
        <w:t xml:space="preserve">  </w:t>
      </w:r>
    </w:p>
    <w:p w14:paraId="7DF18616" w14:textId="77777777" w:rsidR="007F68F1" w:rsidRPr="00DB160B" w:rsidRDefault="007F68F1" w:rsidP="007F68F1">
      <w:pPr>
        <w:autoSpaceDE w:val="0"/>
        <w:autoSpaceDN w:val="0"/>
        <w:adjustRightInd w:val="0"/>
        <w:rPr>
          <w:b/>
        </w:rPr>
      </w:pPr>
    </w:p>
    <w:p w14:paraId="2C3FE010" w14:textId="77777777" w:rsidR="00841F79" w:rsidRDefault="007F68F1" w:rsidP="00841F79">
      <w:pPr>
        <w:autoSpaceDE w:val="0"/>
        <w:autoSpaceDN w:val="0"/>
        <w:adjustRightInd w:val="0"/>
        <w:rPr>
          <w:b/>
          <w:bCs/>
        </w:rPr>
      </w:pPr>
      <w:r w:rsidRPr="00DB160B">
        <w:rPr>
          <w:b/>
        </w:rPr>
        <w:t xml:space="preserve">О внесении изменений в </w:t>
      </w:r>
      <w:r w:rsidR="00841F79">
        <w:rPr>
          <w:b/>
          <w:bCs/>
        </w:rPr>
        <w:t>Регламент</w:t>
      </w:r>
      <w:r w:rsidR="00841F79" w:rsidRPr="00841F79">
        <w:rPr>
          <w:b/>
          <w:bCs/>
        </w:rPr>
        <w:t xml:space="preserve"> по </w:t>
      </w:r>
    </w:p>
    <w:p w14:paraId="358031E5" w14:textId="456419D5" w:rsidR="00841F79" w:rsidRPr="00841F79" w:rsidRDefault="00841F79" w:rsidP="00841F79">
      <w:pPr>
        <w:autoSpaceDE w:val="0"/>
        <w:autoSpaceDN w:val="0"/>
        <w:adjustRightInd w:val="0"/>
        <w:rPr>
          <w:b/>
          <w:bCs/>
        </w:rPr>
      </w:pPr>
      <w:r w:rsidRPr="00841F79">
        <w:rPr>
          <w:b/>
          <w:bCs/>
        </w:rPr>
        <w:t>оформлению проектов решений</w:t>
      </w:r>
    </w:p>
    <w:p w14:paraId="1206E946" w14:textId="77777777" w:rsidR="00841F79" w:rsidRPr="00841F79" w:rsidRDefault="00841F79" w:rsidP="00841F79">
      <w:pPr>
        <w:autoSpaceDE w:val="0"/>
        <w:autoSpaceDN w:val="0"/>
        <w:adjustRightInd w:val="0"/>
        <w:rPr>
          <w:b/>
          <w:bCs/>
        </w:rPr>
      </w:pPr>
      <w:r w:rsidRPr="00841F79">
        <w:rPr>
          <w:b/>
          <w:bCs/>
        </w:rPr>
        <w:t xml:space="preserve">Собрания городского округа </w:t>
      </w:r>
    </w:p>
    <w:p w14:paraId="04D004D5" w14:textId="2E2FD60F" w:rsidR="007F68F1" w:rsidRPr="00DB160B" w:rsidRDefault="00841F79" w:rsidP="00841F79">
      <w:pPr>
        <w:autoSpaceDE w:val="0"/>
        <w:autoSpaceDN w:val="0"/>
        <w:adjustRightInd w:val="0"/>
        <w:rPr>
          <w:b/>
        </w:rPr>
      </w:pPr>
      <w:r w:rsidRPr="00841F79">
        <w:rPr>
          <w:b/>
        </w:rPr>
        <w:t>«Александровск-Сахалинский район»</w:t>
      </w:r>
    </w:p>
    <w:p w14:paraId="711E01B8" w14:textId="77777777" w:rsidR="007F68F1" w:rsidRPr="00DB160B" w:rsidRDefault="007F68F1" w:rsidP="007F68F1">
      <w:pPr>
        <w:autoSpaceDE w:val="0"/>
        <w:autoSpaceDN w:val="0"/>
        <w:adjustRightInd w:val="0"/>
        <w:ind w:firstLine="567"/>
        <w:jc w:val="both"/>
      </w:pPr>
    </w:p>
    <w:p w14:paraId="2734DA18" w14:textId="0A821A30" w:rsidR="007F68F1" w:rsidRPr="00DB160B" w:rsidRDefault="007F68F1" w:rsidP="00940FD5">
      <w:pPr>
        <w:widowControl w:val="0"/>
        <w:autoSpaceDE w:val="0"/>
        <w:autoSpaceDN w:val="0"/>
        <w:adjustRightInd w:val="0"/>
        <w:ind w:firstLine="709"/>
        <w:jc w:val="both"/>
      </w:pPr>
      <w:r w:rsidRPr="00DB160B">
        <w:rPr>
          <w:rFonts w:eastAsia="Calibri"/>
        </w:rPr>
        <w:t xml:space="preserve">В </w:t>
      </w:r>
      <w:r w:rsidR="005C58FC">
        <w:rPr>
          <w:rFonts w:eastAsia="Calibri"/>
        </w:rPr>
        <w:t>соответствии со статьей</w:t>
      </w:r>
      <w:r w:rsidRPr="00DB160B">
        <w:rPr>
          <w:rFonts w:eastAsia="Calibri"/>
        </w:rPr>
        <w:t xml:space="preserve"> 44 Федерального закона от 06.10.2003 № 131-ФЗ «Об общих принципах организации местного самоуправления в Российской Федерации», </w:t>
      </w:r>
      <w:r w:rsidR="005C58FC">
        <w:rPr>
          <w:rFonts w:eastAsia="Calibri"/>
        </w:rPr>
        <w:t xml:space="preserve">пунктом 1 части 2 статьи 2 Федерального закона от 01.05.2019 № 87-ФЗ «О внесении изменений в Федеральный закон «Об общих принципах организации местного самоуправления в Российской Федерации», </w:t>
      </w:r>
      <w:r w:rsidRPr="00DB160B">
        <w:rPr>
          <w:rFonts w:eastAsia="Calibri"/>
        </w:rPr>
        <w:t>З</w:t>
      </w:r>
      <w:r w:rsidR="00940FD5">
        <w:t>аконом</w:t>
      </w:r>
      <w:r w:rsidRPr="00DB160B">
        <w:t xml:space="preserve"> С</w:t>
      </w:r>
      <w:r w:rsidR="005C58FC">
        <w:t xml:space="preserve">ахалинской области </w:t>
      </w:r>
      <w:r w:rsidR="00841F79" w:rsidRPr="004B75B7">
        <w:t>от 14.11.2024 № 96-ЗО</w:t>
      </w:r>
      <w:r w:rsidR="00841F79" w:rsidRPr="00DB160B">
        <w:t xml:space="preserve"> </w:t>
      </w:r>
      <w:r w:rsidRPr="00DB160B">
        <w:t xml:space="preserve">«О </w:t>
      </w:r>
      <w:r w:rsidR="005C58FC">
        <w:t>статусе и границах муниципальных образований в Сахалинской области»</w:t>
      </w:r>
      <w:r w:rsidRPr="00DB160B">
        <w:t>, руководству</w:t>
      </w:r>
      <w:r w:rsidR="00372F99">
        <w:t>ясь статьей</w:t>
      </w:r>
      <w:r w:rsidR="00841F79">
        <w:t xml:space="preserve"> 25 </w:t>
      </w:r>
      <w:r w:rsidRPr="00DB160B">
        <w:t>Устава городского округа «Александровск-Сахалинский район»</w:t>
      </w:r>
    </w:p>
    <w:p w14:paraId="52007012" w14:textId="77777777" w:rsidR="007F68F1" w:rsidRPr="00DB160B" w:rsidRDefault="007F68F1" w:rsidP="007F68F1">
      <w:pPr>
        <w:autoSpaceDE w:val="0"/>
        <w:autoSpaceDN w:val="0"/>
        <w:adjustRightInd w:val="0"/>
        <w:jc w:val="center"/>
        <w:rPr>
          <w:b/>
        </w:rPr>
      </w:pPr>
    </w:p>
    <w:p w14:paraId="75D85434" w14:textId="77777777" w:rsidR="007F68F1" w:rsidRPr="00DB160B" w:rsidRDefault="007F68F1" w:rsidP="007F68F1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 xml:space="preserve">СОБРАНИЕ ГОРОДСКОГО ОКРУГА </w:t>
      </w:r>
    </w:p>
    <w:p w14:paraId="07233DCA" w14:textId="77777777" w:rsidR="007F68F1" w:rsidRPr="00DB160B" w:rsidRDefault="007F68F1" w:rsidP="007F68F1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>«АЛЕКСАНДРОВСК-САХАЛИНСКИЙ РАЙОН» РЕШИЛО:</w:t>
      </w:r>
    </w:p>
    <w:p w14:paraId="6E061B43" w14:textId="77777777" w:rsidR="007F68F1" w:rsidRPr="00DB160B" w:rsidRDefault="007F68F1" w:rsidP="007F68F1">
      <w:pPr>
        <w:autoSpaceDE w:val="0"/>
        <w:autoSpaceDN w:val="0"/>
        <w:adjustRightInd w:val="0"/>
      </w:pPr>
    </w:p>
    <w:p w14:paraId="7B50D1F9" w14:textId="2DC89602" w:rsidR="007F68F1" w:rsidRPr="00370B6B" w:rsidRDefault="00DE37EF" w:rsidP="00372F9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370B6B">
        <w:rPr>
          <w:bCs/>
        </w:rPr>
        <w:t>1</w:t>
      </w:r>
      <w:r w:rsidRPr="00370B6B">
        <w:t xml:space="preserve">. </w:t>
      </w:r>
      <w:r w:rsidR="007F68F1" w:rsidRPr="00370B6B">
        <w:t xml:space="preserve">Внести в </w:t>
      </w:r>
      <w:r w:rsidR="00841F79" w:rsidRPr="00370B6B">
        <w:rPr>
          <w:bCs/>
        </w:rPr>
        <w:t>Регламент</w:t>
      </w:r>
      <w:r w:rsidR="00841F79" w:rsidRPr="00370B6B">
        <w:rPr>
          <w:bCs/>
        </w:rPr>
        <w:t xml:space="preserve"> по оформлению проектов решений Собрания городского округа </w:t>
      </w:r>
      <w:r w:rsidR="00841F79" w:rsidRPr="00370B6B">
        <w:t xml:space="preserve">«Александровск-Сахалинский район», утвержденный решением Собрания городского округа «Александровск-Сахалинский район» от 29 декабря 2014 года № 37 </w:t>
      </w:r>
      <w:r w:rsidR="00C23714" w:rsidRPr="00370B6B">
        <w:t>(далее-</w:t>
      </w:r>
      <w:r w:rsidR="00841F79" w:rsidRPr="00370B6B">
        <w:t>Регламент</w:t>
      </w:r>
      <w:r w:rsidR="00C23714" w:rsidRPr="00370B6B">
        <w:t>)</w:t>
      </w:r>
      <w:r w:rsidR="007F68F1" w:rsidRPr="00370B6B">
        <w:t xml:space="preserve"> следующие изменения:</w:t>
      </w:r>
    </w:p>
    <w:p w14:paraId="4E7D0E0A" w14:textId="4CF12ED1" w:rsidR="005C58FC" w:rsidRPr="00370B6B" w:rsidRDefault="007F68F1" w:rsidP="00372F99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370B6B">
        <w:rPr>
          <w:sz w:val="24"/>
          <w:szCs w:val="24"/>
        </w:rPr>
        <w:t xml:space="preserve">- </w:t>
      </w:r>
      <w:r w:rsidR="005C58FC" w:rsidRPr="00370B6B">
        <w:rPr>
          <w:sz w:val="24"/>
          <w:szCs w:val="24"/>
        </w:rPr>
        <w:t xml:space="preserve">в названии и по тексту </w:t>
      </w:r>
      <w:r w:rsidR="00841F79" w:rsidRPr="00370B6B">
        <w:rPr>
          <w:sz w:val="24"/>
          <w:szCs w:val="24"/>
        </w:rPr>
        <w:t>Регламента</w:t>
      </w:r>
      <w:r w:rsidR="005C58FC" w:rsidRPr="00370B6B">
        <w:rPr>
          <w:sz w:val="24"/>
          <w:szCs w:val="24"/>
        </w:rPr>
        <w:t xml:space="preserve"> слова «городского округа «А</w:t>
      </w:r>
      <w:r w:rsidR="00372F99">
        <w:rPr>
          <w:sz w:val="24"/>
          <w:szCs w:val="24"/>
        </w:rPr>
        <w:t xml:space="preserve">лександровск-Сахалинский район» </w:t>
      </w:r>
      <w:r w:rsidR="005C58FC" w:rsidRPr="00370B6B">
        <w:rPr>
          <w:sz w:val="24"/>
          <w:szCs w:val="24"/>
        </w:rPr>
        <w:t>в соответствующих падежах заменить на слова «Александровск-Сахалинский муниципальный округ Сахалинской области» в соответствующих падежах.</w:t>
      </w:r>
    </w:p>
    <w:p w14:paraId="517411E6" w14:textId="1528ACE7" w:rsidR="00C23714" w:rsidRPr="00370B6B" w:rsidRDefault="005C58FC" w:rsidP="00372F99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370B6B">
        <w:rPr>
          <w:sz w:val="24"/>
          <w:szCs w:val="24"/>
        </w:rPr>
        <w:t xml:space="preserve">- по тексту </w:t>
      </w:r>
      <w:r w:rsidR="00841F79" w:rsidRPr="00370B6B">
        <w:rPr>
          <w:sz w:val="24"/>
          <w:szCs w:val="24"/>
        </w:rPr>
        <w:t>Регламента</w:t>
      </w:r>
      <w:r w:rsidRPr="00370B6B">
        <w:rPr>
          <w:sz w:val="24"/>
          <w:szCs w:val="24"/>
        </w:rPr>
        <w:t xml:space="preserve"> слова «городской округ» в соответствующих падежах заменить на слова «муниципальный округ» в соответствующих падежах.</w:t>
      </w:r>
    </w:p>
    <w:p w14:paraId="181B72E0" w14:textId="77777777" w:rsidR="00370B6B" w:rsidRPr="00370B6B" w:rsidRDefault="00370B6B" w:rsidP="00372F99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370B6B">
        <w:rPr>
          <w:sz w:val="24"/>
          <w:szCs w:val="24"/>
        </w:rPr>
        <w:t>- по тексту Регламента слова «городской округ «Александровск-Сахалинский район» в соответствующих падежах заменить словами «Александровск-Сахалинский муниципальный округ» в соответствующих падежах.</w:t>
      </w:r>
    </w:p>
    <w:p w14:paraId="60CDCB45" w14:textId="1D423DA9" w:rsidR="00A65D10" w:rsidRPr="00370B6B" w:rsidRDefault="00370B6B" w:rsidP="00372F99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370B6B">
        <w:rPr>
          <w:sz w:val="24"/>
          <w:szCs w:val="24"/>
        </w:rPr>
        <w:t>2</w:t>
      </w:r>
      <w:r w:rsidR="00A65D10" w:rsidRPr="00370B6B">
        <w:rPr>
          <w:sz w:val="24"/>
          <w:szCs w:val="24"/>
        </w:rPr>
        <w:t>.  Опубликовать настоящее решение в газете «Красное знамя» и разместить на официальном сайте городского округа «Александровск-Сахалинский район» в сети «Интернет».</w:t>
      </w:r>
    </w:p>
    <w:p w14:paraId="120CD623" w14:textId="77777777" w:rsidR="00370B6B" w:rsidRDefault="00370B6B" w:rsidP="00372F99">
      <w:pPr>
        <w:widowControl w:val="0"/>
        <w:autoSpaceDE w:val="0"/>
        <w:autoSpaceDN w:val="0"/>
        <w:adjustRightInd w:val="0"/>
        <w:ind w:firstLine="709"/>
        <w:jc w:val="both"/>
      </w:pPr>
      <w:r w:rsidRPr="00370B6B">
        <w:t>3</w:t>
      </w:r>
      <w:r w:rsidR="00A65D10" w:rsidRPr="00370B6B">
        <w:t xml:space="preserve">. </w:t>
      </w:r>
      <w:r w:rsidRPr="00485991">
        <w:t>Настоящее реш</w:t>
      </w:r>
      <w:r>
        <w:t>ение вступает в силу с 01 января 2025 года.</w:t>
      </w:r>
      <w:r w:rsidRPr="00485991">
        <w:t xml:space="preserve"> </w:t>
      </w:r>
    </w:p>
    <w:p w14:paraId="016ABAE9" w14:textId="0AA5EA02" w:rsidR="00A65D10" w:rsidRDefault="00370B6B" w:rsidP="00372F99">
      <w:pPr>
        <w:widowControl w:val="0"/>
        <w:autoSpaceDE w:val="0"/>
        <w:autoSpaceDN w:val="0"/>
        <w:adjustRightInd w:val="0"/>
        <w:ind w:firstLine="709"/>
        <w:jc w:val="both"/>
      </w:pPr>
      <w:r w:rsidRPr="00370B6B">
        <w:t>4</w:t>
      </w:r>
      <w:r w:rsidR="00A65D10" w:rsidRPr="00370B6B">
        <w:t>. Контроль за исполнением настоящего решения возложить на председателя Собрания городского округа «А</w:t>
      </w:r>
      <w:r w:rsidR="00372F99">
        <w:t>лександровск-Сахалинский район».</w:t>
      </w:r>
    </w:p>
    <w:p w14:paraId="30DB8D7F" w14:textId="71D016C7" w:rsidR="00372F99" w:rsidRPr="00FF6025" w:rsidRDefault="00372F99" w:rsidP="00A65D10">
      <w:pPr>
        <w:jc w:val="both"/>
      </w:pPr>
      <w:bookmarkStart w:id="0" w:name="_GoBack"/>
      <w:bookmarkEnd w:id="0"/>
    </w:p>
    <w:p w14:paraId="3B37C3B4" w14:textId="77777777" w:rsidR="00A65D10" w:rsidRDefault="00A65D10" w:rsidP="00A65D10">
      <w:pPr>
        <w:jc w:val="both"/>
      </w:pPr>
      <w:r>
        <w:t>Председатель Собрания городского округа</w:t>
      </w:r>
    </w:p>
    <w:p w14:paraId="655B9B18" w14:textId="128793E1" w:rsidR="00A65D10" w:rsidRPr="00EF36F2" w:rsidRDefault="00A65D10" w:rsidP="00A65D10">
      <w:pPr>
        <w:jc w:val="both"/>
      </w:pPr>
      <w:r>
        <w:t xml:space="preserve">«Александровск-Сахалинский район»                                                       </w:t>
      </w:r>
      <w:r w:rsidR="00372F99">
        <w:t xml:space="preserve">                   </w:t>
      </w:r>
      <w:r>
        <w:t xml:space="preserve">  В.В. Добродомов</w:t>
      </w:r>
    </w:p>
    <w:sectPr w:rsidR="00A65D10" w:rsidRPr="00EF36F2" w:rsidSect="00A65D10">
      <w:type w:val="continuous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376AB" w14:textId="77777777" w:rsidR="00FA3BA9" w:rsidRDefault="00FA3BA9">
      <w:r>
        <w:separator/>
      </w:r>
    </w:p>
  </w:endnote>
  <w:endnote w:type="continuationSeparator" w:id="0">
    <w:p w14:paraId="636A556B" w14:textId="77777777" w:rsidR="00FA3BA9" w:rsidRDefault="00FA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43C09" w14:textId="77777777" w:rsidR="00FA3BA9" w:rsidRDefault="00FA3BA9">
      <w:r>
        <w:separator/>
      </w:r>
    </w:p>
  </w:footnote>
  <w:footnote w:type="continuationSeparator" w:id="0">
    <w:p w14:paraId="1D088FF9" w14:textId="77777777" w:rsidR="00FA3BA9" w:rsidRDefault="00FA3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236F5"/>
    <w:multiLevelType w:val="hybridMultilevel"/>
    <w:tmpl w:val="218C6E44"/>
    <w:lvl w:ilvl="0" w:tplc="25AED0AE">
      <w:start w:val="1"/>
      <w:numFmt w:val="decimal"/>
      <w:lvlText w:val="%1."/>
      <w:lvlJc w:val="left"/>
      <w:pPr>
        <w:ind w:left="1062" w:hanging="49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35776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301F1A"/>
    <w:rsid w:val="00306A3C"/>
    <w:rsid w:val="00333F0B"/>
    <w:rsid w:val="00337D5D"/>
    <w:rsid w:val="00370B6B"/>
    <w:rsid w:val="00372F99"/>
    <w:rsid w:val="003911E3"/>
    <w:rsid w:val="003C3E4D"/>
    <w:rsid w:val="00435DAE"/>
    <w:rsid w:val="00453A25"/>
    <w:rsid w:val="00485435"/>
    <w:rsid w:val="004E5AE2"/>
    <w:rsid w:val="00502266"/>
    <w:rsid w:val="005300B2"/>
    <w:rsid w:val="00566BB5"/>
    <w:rsid w:val="005C58FC"/>
    <w:rsid w:val="005D37AF"/>
    <w:rsid w:val="005E46FF"/>
    <w:rsid w:val="00652EF8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5290A"/>
    <w:rsid w:val="00763452"/>
    <w:rsid w:val="00765FB3"/>
    <w:rsid w:val="0077121E"/>
    <w:rsid w:val="007853E2"/>
    <w:rsid w:val="007D23EF"/>
    <w:rsid w:val="007E1709"/>
    <w:rsid w:val="007F68F1"/>
    <w:rsid w:val="008410B6"/>
    <w:rsid w:val="00841F79"/>
    <w:rsid w:val="00851291"/>
    <w:rsid w:val="00881598"/>
    <w:rsid w:val="008A52B0"/>
    <w:rsid w:val="008C31AE"/>
    <w:rsid w:val="008D2FF9"/>
    <w:rsid w:val="008E33EA"/>
    <w:rsid w:val="008E3771"/>
    <w:rsid w:val="009310D1"/>
    <w:rsid w:val="00940FD5"/>
    <w:rsid w:val="009C63DB"/>
    <w:rsid w:val="00A150CA"/>
    <w:rsid w:val="00A37078"/>
    <w:rsid w:val="00A51DC8"/>
    <w:rsid w:val="00A574FB"/>
    <w:rsid w:val="00A60524"/>
    <w:rsid w:val="00A65D10"/>
    <w:rsid w:val="00A70180"/>
    <w:rsid w:val="00A72D7D"/>
    <w:rsid w:val="00AE0711"/>
    <w:rsid w:val="00B11972"/>
    <w:rsid w:val="00B16CD2"/>
    <w:rsid w:val="00BD30A3"/>
    <w:rsid w:val="00BF00DF"/>
    <w:rsid w:val="00C13EBE"/>
    <w:rsid w:val="00C23714"/>
    <w:rsid w:val="00C35322"/>
    <w:rsid w:val="00C41956"/>
    <w:rsid w:val="00C8203B"/>
    <w:rsid w:val="00C86C57"/>
    <w:rsid w:val="00C923A6"/>
    <w:rsid w:val="00CD0931"/>
    <w:rsid w:val="00D07CD3"/>
    <w:rsid w:val="00D1048B"/>
    <w:rsid w:val="00D11F57"/>
    <w:rsid w:val="00D15934"/>
    <w:rsid w:val="00D20BF1"/>
    <w:rsid w:val="00D304BD"/>
    <w:rsid w:val="00D417AF"/>
    <w:rsid w:val="00D66824"/>
    <w:rsid w:val="00D948DD"/>
    <w:rsid w:val="00DB160B"/>
    <w:rsid w:val="00DC2988"/>
    <w:rsid w:val="00DE37EF"/>
    <w:rsid w:val="00E43D42"/>
    <w:rsid w:val="00E44CAC"/>
    <w:rsid w:val="00E56736"/>
    <w:rsid w:val="00E9331D"/>
    <w:rsid w:val="00EA335E"/>
    <w:rsid w:val="00F21860"/>
    <w:rsid w:val="00F23320"/>
    <w:rsid w:val="00F2648D"/>
    <w:rsid w:val="00F636F0"/>
    <w:rsid w:val="00F80F92"/>
    <w:rsid w:val="00FA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7F68F1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2">
    <w:name w:val="Знак 2 Знак"/>
    <w:link w:val="20"/>
    <w:locked/>
    <w:rsid w:val="007F68F1"/>
    <w:rPr>
      <w:w w:val="75"/>
      <w:sz w:val="24"/>
      <w:szCs w:val="24"/>
    </w:rPr>
  </w:style>
  <w:style w:type="paragraph" w:customStyle="1" w:styleId="20">
    <w:name w:val="Знак 2"/>
    <w:basedOn w:val="a"/>
    <w:link w:val="2"/>
    <w:rsid w:val="007F68F1"/>
    <w:pPr>
      <w:autoSpaceDE w:val="0"/>
      <w:autoSpaceDN w:val="0"/>
      <w:adjustRightInd w:val="0"/>
      <w:ind w:firstLine="540"/>
      <w:jc w:val="both"/>
    </w:pPr>
    <w:rPr>
      <w:w w:val="75"/>
    </w:rPr>
  </w:style>
  <w:style w:type="paragraph" w:styleId="ab">
    <w:name w:val="Subtitle"/>
    <w:basedOn w:val="a"/>
    <w:next w:val="a"/>
    <w:link w:val="ac"/>
    <w:uiPriority w:val="11"/>
    <w:qFormat/>
    <w:rsid w:val="00841F7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841F79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2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Сницкая Софья В.</cp:lastModifiedBy>
  <cp:revision>4</cp:revision>
  <cp:lastPrinted>2023-12-01T00:59:00Z</cp:lastPrinted>
  <dcterms:created xsi:type="dcterms:W3CDTF">2024-11-14T06:07:00Z</dcterms:created>
  <dcterms:modified xsi:type="dcterms:W3CDTF">2024-12-20T01:16:00Z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